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AC6334" w14:textId="77777777" w:rsidR="00203E26" w:rsidRPr="0031518E" w:rsidRDefault="00203E26" w:rsidP="00203E26">
      <w:pPr>
        <w:keepLines/>
        <w:spacing w:line="276" w:lineRule="auto"/>
        <w:jc w:val="center"/>
        <w:rPr>
          <w:rFonts w:ascii="Bookman Old Style" w:hAnsi="Bookman Old Style" w:cs="Arial"/>
          <w:sz w:val="22"/>
          <w:szCs w:val="22"/>
          <w:u w:val="single"/>
        </w:rPr>
      </w:pPr>
    </w:p>
    <w:p w14:paraId="6866A133" w14:textId="77777777" w:rsidR="00203E26" w:rsidRPr="0031518E" w:rsidRDefault="00203E26" w:rsidP="00203E26">
      <w:pPr>
        <w:keepLines/>
        <w:spacing w:line="276" w:lineRule="auto"/>
        <w:jc w:val="center"/>
        <w:rPr>
          <w:rFonts w:ascii="Bookman Old Style" w:hAnsi="Bookman Old Style" w:cs="Arial"/>
          <w:color w:val="FF0000"/>
          <w:sz w:val="22"/>
          <w:szCs w:val="22"/>
          <w:u w:val="single"/>
        </w:rPr>
      </w:pPr>
      <w:r w:rsidRPr="0031518E">
        <w:rPr>
          <w:rFonts w:ascii="Bookman Old Style" w:hAnsi="Bookman Old Style" w:cs="Arial"/>
          <w:b/>
          <w:color w:val="FF0000"/>
          <w:sz w:val="22"/>
          <w:szCs w:val="22"/>
          <w:lang w:val="en-GB"/>
        </w:rPr>
        <w:t xml:space="preserve">On </w:t>
      </w:r>
      <w:r w:rsidRPr="0031518E">
        <w:rPr>
          <w:rFonts w:ascii="Bookman Old Style" w:hAnsi="Bookman Old Style" w:cs="Arial"/>
          <w:b/>
          <w:color w:val="FF0000"/>
          <w:sz w:val="22"/>
          <w:szCs w:val="22"/>
        </w:rPr>
        <w:t>stamp paper / franking whose value is minimum equivalent to 0.2% value of the BG amount.</w:t>
      </w:r>
      <w:r w:rsidRPr="0031518E">
        <w:rPr>
          <w:rFonts w:ascii="Bookman Old Style" w:hAnsi="Bookman Old Style" w:cs="Arial"/>
          <w:b/>
          <w:color w:val="FF0000"/>
          <w:sz w:val="22"/>
          <w:szCs w:val="22"/>
          <w:lang w:val="en-GB"/>
        </w:rPr>
        <w:t>Stamp Paper / franking to be purchased in Bank’s name</w:t>
      </w:r>
    </w:p>
    <w:p w14:paraId="4442FD2A" w14:textId="77777777" w:rsidR="00203E26" w:rsidRPr="0031518E" w:rsidRDefault="00203E26" w:rsidP="00203E26">
      <w:pPr>
        <w:keepLines/>
        <w:spacing w:line="276" w:lineRule="auto"/>
        <w:jc w:val="center"/>
        <w:rPr>
          <w:rFonts w:ascii="Bookman Old Style" w:hAnsi="Bookman Old Style" w:cs="Arial"/>
          <w:sz w:val="22"/>
          <w:szCs w:val="22"/>
          <w:u w:val="single"/>
        </w:rPr>
      </w:pPr>
    </w:p>
    <w:p w14:paraId="58F713B7" w14:textId="77777777" w:rsidR="00203E26" w:rsidRPr="0031518E" w:rsidRDefault="00203E26" w:rsidP="00203E26">
      <w:pPr>
        <w:keepLines/>
        <w:spacing w:line="276" w:lineRule="auto"/>
        <w:jc w:val="center"/>
        <w:rPr>
          <w:rFonts w:ascii="Bookman Old Style" w:hAnsi="Bookman Old Style" w:cs="Arial"/>
          <w:sz w:val="22"/>
          <w:szCs w:val="22"/>
          <w:u w:val="single"/>
        </w:rPr>
      </w:pPr>
    </w:p>
    <w:p w14:paraId="19BC3D0F" w14:textId="77777777" w:rsidR="00203E26" w:rsidRPr="0031518E" w:rsidRDefault="00203E26" w:rsidP="00203E26">
      <w:pPr>
        <w:keepLines/>
        <w:spacing w:line="276" w:lineRule="auto"/>
        <w:jc w:val="center"/>
        <w:rPr>
          <w:rFonts w:ascii="Bookman Old Style" w:hAnsi="Bookman Old Style" w:cs="Arial"/>
          <w:sz w:val="22"/>
          <w:szCs w:val="22"/>
          <w:u w:val="single"/>
        </w:rPr>
      </w:pPr>
      <w:r w:rsidRPr="0031518E">
        <w:rPr>
          <w:rFonts w:ascii="Bookman Old Style" w:hAnsi="Bookman Old Style" w:cs="Arial"/>
          <w:sz w:val="22"/>
          <w:szCs w:val="22"/>
          <w:u w:val="single"/>
        </w:rPr>
        <w:t xml:space="preserve">Format for Domestic Bank Guarantee - Dealer </w:t>
      </w:r>
    </w:p>
    <w:p w14:paraId="657F194D" w14:textId="77777777" w:rsidR="00203E26" w:rsidRPr="0031518E" w:rsidRDefault="00203E26" w:rsidP="00203E26">
      <w:pPr>
        <w:keepLines/>
        <w:spacing w:line="276" w:lineRule="auto"/>
        <w:jc w:val="both"/>
        <w:rPr>
          <w:rFonts w:ascii="Bookman Old Style" w:hAnsi="Bookman Old Style" w:cs="Arial"/>
          <w:sz w:val="22"/>
          <w:szCs w:val="22"/>
        </w:rPr>
      </w:pPr>
    </w:p>
    <w:p w14:paraId="57FA894B" w14:textId="77777777" w:rsidR="00203E26" w:rsidRPr="0031518E" w:rsidRDefault="00203E26" w:rsidP="00203E26">
      <w:pPr>
        <w:keepLines/>
        <w:spacing w:line="276" w:lineRule="auto"/>
        <w:jc w:val="both"/>
        <w:rPr>
          <w:rFonts w:ascii="Bookman Old Style" w:hAnsi="Bookman Old Style" w:cs="Arial"/>
          <w:sz w:val="22"/>
          <w:szCs w:val="22"/>
        </w:rPr>
      </w:pPr>
      <w:r w:rsidRPr="0031518E">
        <w:rPr>
          <w:rFonts w:ascii="Bookman Old Style" w:hAnsi="Bookman Old Style" w:cs="Arial"/>
          <w:sz w:val="22"/>
          <w:szCs w:val="22"/>
        </w:rPr>
        <w:t>To,</w:t>
      </w:r>
    </w:p>
    <w:p w14:paraId="4171F8C8" w14:textId="77777777" w:rsidR="00203E26" w:rsidRPr="0031518E" w:rsidRDefault="00203E26" w:rsidP="00203E26">
      <w:pPr>
        <w:keepLines/>
        <w:spacing w:line="276" w:lineRule="auto"/>
        <w:jc w:val="both"/>
        <w:rPr>
          <w:rFonts w:ascii="Bookman Old Style" w:hAnsi="Bookman Old Style"/>
          <w:sz w:val="22"/>
          <w:szCs w:val="22"/>
        </w:rPr>
      </w:pPr>
      <w:r w:rsidRPr="0031518E">
        <w:rPr>
          <w:rStyle w:val="ui-provider"/>
          <w:rFonts w:ascii="Bookman Old Style" w:hAnsi="Bookman Old Style"/>
          <w:sz w:val="22"/>
          <w:szCs w:val="22"/>
        </w:rPr>
        <w:t>Škoda Auto Volkswagen India Private Limited</w:t>
      </w:r>
    </w:p>
    <w:p w14:paraId="4C61F822" w14:textId="77777777" w:rsidR="00203E26" w:rsidRPr="0031518E" w:rsidRDefault="00203E26" w:rsidP="00203E26">
      <w:pPr>
        <w:keepLines/>
        <w:spacing w:line="276" w:lineRule="auto"/>
        <w:jc w:val="both"/>
        <w:rPr>
          <w:rFonts w:ascii="Bookman Old Style" w:hAnsi="Bookman Old Style" w:cs="Arial"/>
          <w:sz w:val="22"/>
          <w:szCs w:val="22"/>
        </w:rPr>
      </w:pPr>
      <w:r w:rsidRPr="0031518E">
        <w:rPr>
          <w:rFonts w:ascii="Bookman Old Style" w:hAnsi="Bookman Old Style" w:cs="Arial"/>
          <w:sz w:val="22"/>
          <w:szCs w:val="22"/>
        </w:rPr>
        <w:t xml:space="preserve">E 1, MIDC Industrial Area (Phase III), Village </w:t>
      </w:r>
      <w:proofErr w:type="spellStart"/>
      <w:r w:rsidRPr="0031518E">
        <w:rPr>
          <w:rFonts w:ascii="Bookman Old Style" w:hAnsi="Bookman Old Style" w:cs="Arial"/>
          <w:sz w:val="22"/>
          <w:szCs w:val="22"/>
        </w:rPr>
        <w:t>Nigoje</w:t>
      </w:r>
      <w:proofErr w:type="spellEnd"/>
      <w:r w:rsidRPr="0031518E">
        <w:rPr>
          <w:rFonts w:ascii="Bookman Old Style" w:hAnsi="Bookman Old Style" w:cs="Arial"/>
          <w:sz w:val="22"/>
          <w:szCs w:val="22"/>
        </w:rPr>
        <w:t xml:space="preserve">, </w:t>
      </w:r>
      <w:proofErr w:type="spellStart"/>
      <w:r w:rsidRPr="0031518E">
        <w:rPr>
          <w:rFonts w:ascii="Bookman Old Style" w:hAnsi="Bookman Old Style" w:cs="Arial"/>
          <w:sz w:val="22"/>
          <w:szCs w:val="22"/>
        </w:rPr>
        <w:t>Mhalunge</w:t>
      </w:r>
      <w:proofErr w:type="spellEnd"/>
      <w:r w:rsidRPr="0031518E">
        <w:rPr>
          <w:rFonts w:ascii="Bookman Old Style" w:hAnsi="Bookman Old Style" w:cs="Arial"/>
          <w:sz w:val="22"/>
          <w:szCs w:val="22"/>
        </w:rPr>
        <w:t xml:space="preserve"> </w:t>
      </w:r>
      <w:proofErr w:type="spellStart"/>
      <w:r w:rsidRPr="0031518E">
        <w:rPr>
          <w:rFonts w:ascii="Bookman Old Style" w:hAnsi="Bookman Old Style" w:cs="Arial"/>
          <w:sz w:val="22"/>
          <w:szCs w:val="22"/>
        </w:rPr>
        <w:t>Kharabwadi</w:t>
      </w:r>
      <w:proofErr w:type="spellEnd"/>
      <w:r w:rsidRPr="0031518E">
        <w:rPr>
          <w:rFonts w:ascii="Bookman Old Style" w:hAnsi="Bookman Old Style" w:cs="Arial"/>
          <w:sz w:val="22"/>
          <w:szCs w:val="22"/>
        </w:rPr>
        <w:t xml:space="preserve">, </w:t>
      </w:r>
    </w:p>
    <w:p w14:paraId="65790445" w14:textId="77777777" w:rsidR="00203E26" w:rsidRPr="0031518E" w:rsidRDefault="00203E26" w:rsidP="00203E26">
      <w:pPr>
        <w:keepLines/>
        <w:spacing w:line="276" w:lineRule="auto"/>
        <w:jc w:val="both"/>
        <w:rPr>
          <w:rFonts w:ascii="Bookman Old Style" w:hAnsi="Bookman Old Style" w:cs="Arial"/>
          <w:sz w:val="22"/>
          <w:szCs w:val="22"/>
        </w:rPr>
      </w:pPr>
      <w:r w:rsidRPr="0031518E">
        <w:rPr>
          <w:rFonts w:ascii="Bookman Old Style" w:hAnsi="Bookman Old Style" w:cs="Arial"/>
          <w:sz w:val="22"/>
          <w:szCs w:val="22"/>
        </w:rPr>
        <w:t xml:space="preserve">Taluka: </w:t>
      </w:r>
      <w:proofErr w:type="spellStart"/>
      <w:r w:rsidRPr="0031518E">
        <w:rPr>
          <w:rFonts w:ascii="Bookman Old Style" w:hAnsi="Bookman Old Style" w:cs="Arial"/>
          <w:sz w:val="22"/>
          <w:szCs w:val="22"/>
        </w:rPr>
        <w:t>Khed</w:t>
      </w:r>
      <w:proofErr w:type="spellEnd"/>
      <w:r w:rsidRPr="0031518E">
        <w:rPr>
          <w:rFonts w:ascii="Bookman Old Style" w:hAnsi="Bookman Old Style" w:cs="Arial"/>
          <w:sz w:val="22"/>
          <w:szCs w:val="22"/>
        </w:rPr>
        <w:t>, Chakan, Pune  410 501, Maharashtra, India.</w:t>
      </w:r>
    </w:p>
    <w:p w14:paraId="6EA5B5B0" w14:textId="77777777" w:rsidR="00203E26" w:rsidRPr="0031518E" w:rsidRDefault="00203E26" w:rsidP="00203E26">
      <w:pPr>
        <w:keepLines/>
        <w:spacing w:line="276" w:lineRule="auto"/>
        <w:jc w:val="both"/>
        <w:rPr>
          <w:rFonts w:ascii="Bookman Old Style" w:hAnsi="Bookman Old Style" w:cs="Arial"/>
          <w:sz w:val="22"/>
          <w:szCs w:val="22"/>
        </w:rPr>
      </w:pPr>
    </w:p>
    <w:p w14:paraId="66380CFB" w14:textId="77777777" w:rsidR="00203E26" w:rsidRPr="0031518E" w:rsidRDefault="00203E26" w:rsidP="00203E26">
      <w:pPr>
        <w:keepLines/>
        <w:spacing w:line="276" w:lineRule="auto"/>
        <w:jc w:val="both"/>
        <w:rPr>
          <w:rFonts w:ascii="Bookman Old Style" w:hAnsi="Bookman Old Style" w:cs="Arial"/>
          <w:sz w:val="22"/>
          <w:szCs w:val="22"/>
        </w:rPr>
      </w:pPr>
      <w:r w:rsidRPr="0031518E">
        <w:rPr>
          <w:rFonts w:ascii="Bookman Old Style" w:hAnsi="Bookman Old Style" w:cs="Arial"/>
          <w:sz w:val="22"/>
          <w:szCs w:val="22"/>
        </w:rPr>
        <w:t>Dear Sir,</w:t>
      </w:r>
    </w:p>
    <w:p w14:paraId="0F56F6B1" w14:textId="77777777" w:rsidR="00203E26" w:rsidRPr="0031518E" w:rsidRDefault="00203E26" w:rsidP="00203E26">
      <w:pPr>
        <w:keepLines/>
        <w:spacing w:line="276" w:lineRule="auto"/>
        <w:jc w:val="both"/>
        <w:rPr>
          <w:rFonts w:ascii="Bookman Old Style" w:hAnsi="Bookman Old Style" w:cs="Arial"/>
          <w:sz w:val="22"/>
          <w:szCs w:val="22"/>
        </w:rPr>
      </w:pPr>
      <w:r w:rsidRPr="0031518E">
        <w:rPr>
          <w:rFonts w:ascii="Bookman Old Style" w:hAnsi="Bookman Old Style" w:cs="Arial"/>
          <w:sz w:val="22"/>
          <w:szCs w:val="22"/>
        </w:rPr>
        <w:t> </w:t>
      </w:r>
    </w:p>
    <w:tbl>
      <w:tblPr>
        <w:tblStyle w:val="TableGrid"/>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3665"/>
        <w:gridCol w:w="4922"/>
      </w:tblGrid>
      <w:tr w:rsidR="00203E26" w:rsidRPr="0031518E" w14:paraId="4F932B3C" w14:textId="77777777" w:rsidTr="00EF02F5">
        <w:tc>
          <w:tcPr>
            <w:tcW w:w="3665" w:type="dxa"/>
          </w:tcPr>
          <w:p w14:paraId="1642A14C" w14:textId="77777777" w:rsidR="00203E26" w:rsidRPr="0031518E" w:rsidRDefault="00203E26" w:rsidP="00EF02F5">
            <w:pPr>
              <w:keepLines/>
              <w:spacing w:line="276" w:lineRule="auto"/>
              <w:jc w:val="both"/>
              <w:rPr>
                <w:rFonts w:ascii="Bookman Old Style" w:hAnsi="Bookman Old Style" w:cs="Arial"/>
                <w:sz w:val="22"/>
                <w:szCs w:val="22"/>
              </w:rPr>
            </w:pPr>
            <w:r w:rsidRPr="0031518E">
              <w:rPr>
                <w:rFonts w:ascii="Bookman Old Style" w:hAnsi="Bookman Old Style" w:cs="Arial"/>
                <w:sz w:val="22"/>
                <w:szCs w:val="22"/>
              </w:rPr>
              <w:t>Guarantee No.</w:t>
            </w:r>
          </w:p>
        </w:tc>
        <w:tc>
          <w:tcPr>
            <w:tcW w:w="4922" w:type="dxa"/>
            <w:shd w:val="clear" w:color="auto" w:fill="FFFF00"/>
          </w:tcPr>
          <w:p w14:paraId="15328E8B" w14:textId="77777777" w:rsidR="00203E26" w:rsidRPr="0031518E" w:rsidRDefault="00203E26" w:rsidP="00EF02F5">
            <w:pPr>
              <w:keepLines/>
              <w:spacing w:line="276" w:lineRule="auto"/>
              <w:jc w:val="both"/>
              <w:rPr>
                <w:rFonts w:ascii="Bookman Old Style" w:hAnsi="Bookman Old Style" w:cs="Arial"/>
                <w:sz w:val="22"/>
                <w:szCs w:val="22"/>
                <w:highlight w:val="yellow"/>
              </w:rPr>
            </w:pPr>
          </w:p>
        </w:tc>
      </w:tr>
      <w:tr w:rsidR="00203E26" w:rsidRPr="0031518E" w14:paraId="7B75CD5A" w14:textId="77777777" w:rsidTr="00EF02F5">
        <w:tc>
          <w:tcPr>
            <w:tcW w:w="3665" w:type="dxa"/>
          </w:tcPr>
          <w:p w14:paraId="5BEE743D" w14:textId="77777777" w:rsidR="00203E26" w:rsidRPr="0031518E" w:rsidRDefault="00203E26" w:rsidP="00EF02F5">
            <w:pPr>
              <w:keepLines/>
              <w:spacing w:line="276" w:lineRule="auto"/>
              <w:jc w:val="both"/>
              <w:rPr>
                <w:rFonts w:ascii="Bookman Old Style" w:hAnsi="Bookman Old Style" w:cs="Arial"/>
                <w:sz w:val="22"/>
                <w:szCs w:val="22"/>
              </w:rPr>
            </w:pPr>
            <w:r w:rsidRPr="0031518E">
              <w:rPr>
                <w:rFonts w:ascii="Bookman Old Style" w:hAnsi="Bookman Old Style" w:cs="Arial"/>
                <w:sz w:val="22"/>
                <w:szCs w:val="22"/>
              </w:rPr>
              <w:t>Amount of Guarantee (Rs.)</w:t>
            </w:r>
          </w:p>
        </w:tc>
        <w:tc>
          <w:tcPr>
            <w:tcW w:w="4922" w:type="dxa"/>
            <w:shd w:val="clear" w:color="auto" w:fill="FFFF00"/>
          </w:tcPr>
          <w:p w14:paraId="65EE2106" w14:textId="77777777" w:rsidR="00203E26" w:rsidRPr="0031518E" w:rsidRDefault="00203E26" w:rsidP="00EF02F5">
            <w:pPr>
              <w:keepLines/>
              <w:spacing w:line="276" w:lineRule="auto"/>
              <w:jc w:val="both"/>
              <w:rPr>
                <w:rFonts w:ascii="Bookman Old Style" w:hAnsi="Bookman Old Style" w:cs="Arial"/>
                <w:sz w:val="22"/>
                <w:szCs w:val="22"/>
                <w:highlight w:val="yellow"/>
              </w:rPr>
            </w:pPr>
          </w:p>
        </w:tc>
      </w:tr>
      <w:tr w:rsidR="00203E26" w:rsidRPr="0031518E" w14:paraId="114120FB" w14:textId="77777777" w:rsidTr="00EF02F5">
        <w:tc>
          <w:tcPr>
            <w:tcW w:w="3665" w:type="dxa"/>
          </w:tcPr>
          <w:p w14:paraId="7153DE4B" w14:textId="77777777" w:rsidR="00203E26" w:rsidRPr="0031518E" w:rsidRDefault="00203E26" w:rsidP="00EF02F5">
            <w:pPr>
              <w:keepLines/>
              <w:spacing w:line="276" w:lineRule="auto"/>
              <w:jc w:val="both"/>
              <w:rPr>
                <w:rFonts w:ascii="Bookman Old Style" w:hAnsi="Bookman Old Style" w:cs="Arial"/>
                <w:sz w:val="22"/>
                <w:szCs w:val="22"/>
              </w:rPr>
            </w:pPr>
            <w:r w:rsidRPr="0031518E">
              <w:rPr>
                <w:rFonts w:ascii="Bookman Old Style" w:hAnsi="Bookman Old Style" w:cs="Arial"/>
                <w:sz w:val="22"/>
                <w:szCs w:val="22"/>
              </w:rPr>
              <w:t>Guarantee Cover from (date)</w:t>
            </w:r>
          </w:p>
        </w:tc>
        <w:tc>
          <w:tcPr>
            <w:tcW w:w="4922" w:type="dxa"/>
            <w:shd w:val="clear" w:color="auto" w:fill="FFFF00"/>
          </w:tcPr>
          <w:p w14:paraId="3983D2F7" w14:textId="77777777" w:rsidR="00203E26" w:rsidRPr="0031518E" w:rsidRDefault="00203E26" w:rsidP="00EF02F5">
            <w:pPr>
              <w:keepLines/>
              <w:spacing w:line="276" w:lineRule="auto"/>
              <w:jc w:val="both"/>
              <w:rPr>
                <w:rFonts w:ascii="Bookman Old Style" w:hAnsi="Bookman Old Style" w:cs="Arial"/>
                <w:sz w:val="22"/>
                <w:szCs w:val="22"/>
                <w:highlight w:val="yellow"/>
              </w:rPr>
            </w:pPr>
          </w:p>
        </w:tc>
      </w:tr>
      <w:tr w:rsidR="00203E26" w:rsidRPr="0031518E" w14:paraId="66777F9B" w14:textId="77777777" w:rsidTr="00EF02F5">
        <w:tc>
          <w:tcPr>
            <w:tcW w:w="3665" w:type="dxa"/>
          </w:tcPr>
          <w:p w14:paraId="0A9AE918" w14:textId="77777777" w:rsidR="00203E26" w:rsidRPr="0031518E" w:rsidRDefault="00203E26" w:rsidP="00EF02F5">
            <w:pPr>
              <w:keepLines/>
              <w:spacing w:line="276" w:lineRule="auto"/>
              <w:jc w:val="both"/>
              <w:rPr>
                <w:rFonts w:ascii="Bookman Old Style" w:hAnsi="Bookman Old Style" w:cs="Arial"/>
                <w:sz w:val="22"/>
                <w:szCs w:val="22"/>
              </w:rPr>
            </w:pPr>
            <w:r w:rsidRPr="0031518E">
              <w:rPr>
                <w:rFonts w:ascii="Bookman Old Style" w:hAnsi="Bookman Old Style" w:cs="Arial"/>
                <w:sz w:val="22"/>
                <w:szCs w:val="22"/>
              </w:rPr>
              <w:t>Date of Guarantee Expiry (date)</w:t>
            </w:r>
          </w:p>
        </w:tc>
        <w:tc>
          <w:tcPr>
            <w:tcW w:w="4922" w:type="dxa"/>
            <w:shd w:val="clear" w:color="auto" w:fill="FFFF00"/>
          </w:tcPr>
          <w:p w14:paraId="73ED0220" w14:textId="77777777" w:rsidR="00203E26" w:rsidRPr="0031518E" w:rsidRDefault="00203E26" w:rsidP="00EF02F5">
            <w:pPr>
              <w:keepLines/>
              <w:spacing w:line="276" w:lineRule="auto"/>
              <w:jc w:val="both"/>
              <w:rPr>
                <w:rFonts w:ascii="Bookman Old Style" w:hAnsi="Bookman Old Style" w:cs="Arial"/>
                <w:sz w:val="22"/>
                <w:szCs w:val="22"/>
                <w:highlight w:val="yellow"/>
              </w:rPr>
            </w:pPr>
          </w:p>
        </w:tc>
      </w:tr>
      <w:tr w:rsidR="00203E26" w:rsidRPr="0031518E" w14:paraId="630E77E9" w14:textId="77777777" w:rsidTr="00EF02F5">
        <w:tc>
          <w:tcPr>
            <w:tcW w:w="3665" w:type="dxa"/>
          </w:tcPr>
          <w:p w14:paraId="1167526D" w14:textId="77777777" w:rsidR="00203E26" w:rsidRPr="0031518E" w:rsidRDefault="00203E26" w:rsidP="00EF02F5">
            <w:pPr>
              <w:keepLines/>
              <w:spacing w:line="276" w:lineRule="auto"/>
              <w:jc w:val="both"/>
              <w:rPr>
                <w:rFonts w:ascii="Bookman Old Style" w:hAnsi="Bookman Old Style" w:cs="Arial"/>
                <w:sz w:val="22"/>
                <w:szCs w:val="22"/>
              </w:rPr>
            </w:pPr>
            <w:r w:rsidRPr="0031518E">
              <w:rPr>
                <w:rFonts w:ascii="Bookman Old Style" w:hAnsi="Bookman Old Style" w:cs="Arial"/>
                <w:sz w:val="22"/>
                <w:szCs w:val="22"/>
              </w:rPr>
              <w:t>Last date of lodging claim</w:t>
            </w:r>
          </w:p>
        </w:tc>
        <w:tc>
          <w:tcPr>
            <w:tcW w:w="4922" w:type="dxa"/>
            <w:shd w:val="clear" w:color="auto" w:fill="FFFF00"/>
          </w:tcPr>
          <w:p w14:paraId="43D1CF67" w14:textId="77777777" w:rsidR="00203E26" w:rsidRPr="0031518E" w:rsidRDefault="00203E26" w:rsidP="00EF02F5">
            <w:pPr>
              <w:keepLines/>
              <w:spacing w:line="276" w:lineRule="auto"/>
              <w:jc w:val="both"/>
              <w:rPr>
                <w:rFonts w:ascii="Bookman Old Style" w:hAnsi="Bookman Old Style" w:cs="Arial"/>
                <w:sz w:val="22"/>
                <w:szCs w:val="22"/>
                <w:highlight w:val="yellow"/>
              </w:rPr>
            </w:pPr>
          </w:p>
        </w:tc>
      </w:tr>
      <w:tr w:rsidR="00203E26" w:rsidRPr="0031518E" w14:paraId="59A50D21" w14:textId="77777777" w:rsidTr="00EF02F5">
        <w:tc>
          <w:tcPr>
            <w:tcW w:w="3665" w:type="dxa"/>
          </w:tcPr>
          <w:p w14:paraId="3D1B0926" w14:textId="77777777" w:rsidR="00203E26" w:rsidRPr="0031518E" w:rsidRDefault="00203E26" w:rsidP="00EF02F5">
            <w:pPr>
              <w:keepLines/>
              <w:spacing w:line="276" w:lineRule="auto"/>
              <w:jc w:val="both"/>
              <w:rPr>
                <w:rFonts w:ascii="Bookman Old Style" w:hAnsi="Bookman Old Style" w:cs="Arial"/>
                <w:sz w:val="22"/>
                <w:szCs w:val="22"/>
              </w:rPr>
            </w:pPr>
            <w:r w:rsidRPr="0031518E">
              <w:rPr>
                <w:rFonts w:ascii="Bookman Old Style" w:hAnsi="Bookman Old Style" w:cs="Arial"/>
                <w:sz w:val="22"/>
                <w:szCs w:val="22"/>
              </w:rPr>
              <w:t>Issued at the request of</w:t>
            </w:r>
          </w:p>
        </w:tc>
        <w:tc>
          <w:tcPr>
            <w:tcW w:w="4922" w:type="dxa"/>
            <w:shd w:val="clear" w:color="auto" w:fill="FFFF00"/>
          </w:tcPr>
          <w:p w14:paraId="513AD909" w14:textId="77777777" w:rsidR="00203E26" w:rsidRPr="0031518E" w:rsidRDefault="00203E26" w:rsidP="00EF02F5">
            <w:pPr>
              <w:keepLines/>
              <w:spacing w:line="276" w:lineRule="auto"/>
              <w:jc w:val="both"/>
              <w:rPr>
                <w:rFonts w:ascii="Bookman Old Style" w:hAnsi="Bookman Old Style" w:cs="Arial"/>
                <w:sz w:val="22"/>
                <w:szCs w:val="22"/>
                <w:highlight w:val="yellow"/>
              </w:rPr>
            </w:pPr>
            <w:r w:rsidRPr="0031518E">
              <w:rPr>
                <w:rFonts w:ascii="Bookman Old Style" w:hAnsi="Bookman Old Style" w:cs="Arial"/>
                <w:sz w:val="22"/>
                <w:szCs w:val="22"/>
                <w:highlight w:val="yellow"/>
              </w:rPr>
              <w:t>&lt;&lt;name of the Dealer&gt;&gt;</w:t>
            </w:r>
          </w:p>
        </w:tc>
      </w:tr>
    </w:tbl>
    <w:p w14:paraId="2BF5832E" w14:textId="77777777" w:rsidR="00203E26" w:rsidRPr="0031518E" w:rsidRDefault="00203E26" w:rsidP="00203E26">
      <w:pPr>
        <w:keepLines/>
        <w:spacing w:line="276" w:lineRule="auto"/>
        <w:jc w:val="both"/>
        <w:rPr>
          <w:rFonts w:ascii="Bookman Old Style" w:hAnsi="Bookman Old Style" w:cs="Arial"/>
          <w:sz w:val="22"/>
          <w:szCs w:val="22"/>
        </w:rPr>
      </w:pPr>
    </w:p>
    <w:p w14:paraId="04B64D89" w14:textId="3318A552" w:rsidR="00203E26" w:rsidRPr="0031518E" w:rsidRDefault="00203E26" w:rsidP="00203E26">
      <w:pPr>
        <w:keepLines/>
        <w:numPr>
          <w:ilvl w:val="0"/>
          <w:numId w:val="1"/>
        </w:numPr>
        <w:spacing w:line="276" w:lineRule="auto"/>
        <w:jc w:val="both"/>
        <w:rPr>
          <w:rFonts w:ascii="Bookman Old Style" w:hAnsi="Bookman Old Style" w:cs="Arial"/>
          <w:sz w:val="22"/>
          <w:szCs w:val="22"/>
        </w:rPr>
      </w:pPr>
      <w:r w:rsidRPr="0031518E">
        <w:rPr>
          <w:rFonts w:ascii="Bookman Old Style" w:hAnsi="Bookman Old Style" w:cs="Arial"/>
          <w:sz w:val="22"/>
          <w:szCs w:val="22"/>
        </w:rPr>
        <w:t xml:space="preserve">This deed of on demand guarantee made / executed on </w:t>
      </w:r>
      <w:r w:rsidRPr="0031518E">
        <w:rPr>
          <w:rFonts w:ascii="Bookman Old Style" w:hAnsi="Bookman Old Style" w:cs="Arial"/>
          <w:sz w:val="22"/>
          <w:szCs w:val="22"/>
          <w:highlight w:val="yellow"/>
        </w:rPr>
        <w:t xml:space="preserve">&lt;&lt;Date&gt;&gt; </w:t>
      </w:r>
      <w:r w:rsidRPr="0031518E">
        <w:rPr>
          <w:rFonts w:ascii="Bookman Old Style" w:hAnsi="Bookman Old Style" w:cs="Arial"/>
          <w:sz w:val="22"/>
          <w:szCs w:val="22"/>
        </w:rPr>
        <w:t xml:space="preserve">(hereinafter “Guarantee” or “Bank Guarantee”), for valuable consideration received by </w:t>
      </w:r>
      <w:r w:rsidRPr="0031518E">
        <w:rPr>
          <w:rFonts w:ascii="Bookman Old Style" w:hAnsi="Bookman Old Style" w:cs="Arial"/>
          <w:sz w:val="22"/>
          <w:szCs w:val="22"/>
          <w:highlight w:val="yellow"/>
        </w:rPr>
        <w:t>&lt;&lt;Bank name&gt;&gt;</w:t>
      </w:r>
      <w:r w:rsidRPr="0031518E">
        <w:rPr>
          <w:rFonts w:ascii="Bookman Old Style" w:hAnsi="Bookman Old Style" w:cs="Arial"/>
          <w:sz w:val="22"/>
          <w:szCs w:val="22"/>
        </w:rPr>
        <w:t xml:space="preserve">, having its registered office at </w:t>
      </w:r>
      <w:r w:rsidRPr="0031518E">
        <w:rPr>
          <w:rFonts w:ascii="Bookman Old Style" w:hAnsi="Bookman Old Style" w:cs="Arial"/>
          <w:sz w:val="22"/>
          <w:szCs w:val="22"/>
          <w:highlight w:val="yellow"/>
        </w:rPr>
        <w:t>&lt;&lt;Address of the Registered Office of the Bank&gt;&gt;</w:t>
      </w:r>
      <w:r w:rsidRPr="0031518E">
        <w:rPr>
          <w:rFonts w:ascii="Bookman Old Style" w:hAnsi="Bookman Old Style" w:cs="Arial"/>
          <w:sz w:val="22"/>
          <w:szCs w:val="22"/>
        </w:rPr>
        <w:t xml:space="preserve"> and having its branch at </w:t>
      </w:r>
      <w:r w:rsidRPr="0031518E">
        <w:rPr>
          <w:rFonts w:ascii="Bookman Old Style" w:hAnsi="Bookman Old Style" w:cs="Arial"/>
          <w:sz w:val="22"/>
          <w:szCs w:val="22"/>
          <w:highlight w:val="yellow"/>
        </w:rPr>
        <w:t>&lt;&lt;Full Address of the Branch&gt;&gt;</w:t>
      </w:r>
      <w:r w:rsidRPr="0031518E">
        <w:rPr>
          <w:rFonts w:ascii="Bookman Old Style" w:hAnsi="Bookman Old Style" w:cs="Arial"/>
          <w:sz w:val="22"/>
          <w:szCs w:val="22"/>
        </w:rPr>
        <w:t xml:space="preserve"> (hereinafter referred to as the ‘Bank’), which expression shall include its successors, administrators and permitted assigns, in </w:t>
      </w:r>
      <w:proofErr w:type="spellStart"/>
      <w:r w:rsidRPr="0031518E">
        <w:rPr>
          <w:rFonts w:ascii="Bookman Old Style" w:hAnsi="Bookman Old Style" w:cs="Arial"/>
          <w:sz w:val="22"/>
          <w:szCs w:val="22"/>
        </w:rPr>
        <w:t>favour</w:t>
      </w:r>
      <w:proofErr w:type="spellEnd"/>
      <w:r w:rsidRPr="0031518E">
        <w:rPr>
          <w:rFonts w:ascii="Bookman Old Style" w:hAnsi="Bookman Old Style" w:cs="Arial"/>
          <w:sz w:val="22"/>
          <w:szCs w:val="22"/>
        </w:rPr>
        <w:t xml:space="preserve"> of Škoda Auto Volkswagen India Private Limited, a company incorporated under the Companies Act, 1956 and having its Registered Office at E 1, MIDC Industrial Area (Phase III), Village </w:t>
      </w:r>
      <w:proofErr w:type="spellStart"/>
      <w:r w:rsidRPr="0031518E">
        <w:rPr>
          <w:rFonts w:ascii="Bookman Old Style" w:hAnsi="Bookman Old Style" w:cs="Arial"/>
          <w:sz w:val="22"/>
          <w:szCs w:val="22"/>
        </w:rPr>
        <w:t>Nigoje</w:t>
      </w:r>
      <w:proofErr w:type="spellEnd"/>
      <w:r w:rsidRPr="0031518E">
        <w:rPr>
          <w:rFonts w:ascii="Bookman Old Style" w:hAnsi="Bookman Old Style" w:cs="Arial"/>
          <w:sz w:val="22"/>
          <w:szCs w:val="22"/>
        </w:rPr>
        <w:t xml:space="preserve">, </w:t>
      </w:r>
      <w:proofErr w:type="spellStart"/>
      <w:r w:rsidRPr="0031518E">
        <w:rPr>
          <w:rFonts w:ascii="Bookman Old Style" w:hAnsi="Bookman Old Style" w:cs="Arial"/>
          <w:sz w:val="22"/>
          <w:szCs w:val="22"/>
        </w:rPr>
        <w:t>Mhalunge</w:t>
      </w:r>
      <w:proofErr w:type="spellEnd"/>
      <w:r w:rsidRPr="0031518E">
        <w:rPr>
          <w:rFonts w:ascii="Bookman Old Style" w:hAnsi="Bookman Old Style" w:cs="Arial"/>
          <w:sz w:val="22"/>
          <w:szCs w:val="22"/>
        </w:rPr>
        <w:t xml:space="preserve"> </w:t>
      </w:r>
      <w:proofErr w:type="spellStart"/>
      <w:r w:rsidRPr="0031518E">
        <w:rPr>
          <w:rFonts w:ascii="Bookman Old Style" w:hAnsi="Bookman Old Style" w:cs="Arial"/>
          <w:sz w:val="22"/>
          <w:szCs w:val="22"/>
        </w:rPr>
        <w:t>Kharabwadi</w:t>
      </w:r>
      <w:proofErr w:type="spellEnd"/>
      <w:r w:rsidRPr="0031518E">
        <w:rPr>
          <w:rFonts w:ascii="Bookman Old Style" w:hAnsi="Bookman Old Style" w:cs="Arial"/>
          <w:sz w:val="22"/>
          <w:szCs w:val="22"/>
        </w:rPr>
        <w:t xml:space="preserve">, Taluka: </w:t>
      </w:r>
      <w:proofErr w:type="spellStart"/>
      <w:r w:rsidRPr="0031518E">
        <w:rPr>
          <w:rFonts w:ascii="Bookman Old Style" w:hAnsi="Bookman Old Style" w:cs="Arial"/>
          <w:sz w:val="22"/>
          <w:szCs w:val="22"/>
        </w:rPr>
        <w:t>Khed</w:t>
      </w:r>
      <w:proofErr w:type="spellEnd"/>
      <w:r w:rsidRPr="0031518E">
        <w:rPr>
          <w:rFonts w:ascii="Bookman Old Style" w:hAnsi="Bookman Old Style" w:cs="Arial"/>
          <w:sz w:val="22"/>
          <w:szCs w:val="22"/>
        </w:rPr>
        <w:t>, Chakan, Pune 410 501 and Mumbai office at 14</w:t>
      </w:r>
      <w:r w:rsidRPr="0031518E">
        <w:rPr>
          <w:rFonts w:ascii="Bookman Old Style" w:hAnsi="Bookman Old Style" w:cs="Arial"/>
          <w:sz w:val="22"/>
          <w:szCs w:val="22"/>
          <w:vertAlign w:val="superscript"/>
        </w:rPr>
        <w:t>th</w:t>
      </w:r>
      <w:r w:rsidR="0031518E">
        <w:rPr>
          <w:rFonts w:ascii="Bookman Old Style" w:hAnsi="Bookman Old Style" w:cs="Arial"/>
          <w:sz w:val="22"/>
          <w:szCs w:val="22"/>
        </w:rPr>
        <w:t xml:space="preserve"> </w:t>
      </w:r>
      <w:r w:rsidRPr="0031518E">
        <w:rPr>
          <w:rFonts w:ascii="Bookman Old Style" w:hAnsi="Bookman Old Style" w:cs="Arial"/>
          <w:sz w:val="22"/>
          <w:szCs w:val="22"/>
        </w:rPr>
        <w:t>and 15</w:t>
      </w:r>
      <w:r w:rsidRPr="0031518E">
        <w:rPr>
          <w:rFonts w:ascii="Bookman Old Style" w:hAnsi="Bookman Old Style" w:cs="Arial"/>
          <w:sz w:val="22"/>
          <w:szCs w:val="22"/>
          <w:vertAlign w:val="superscript"/>
        </w:rPr>
        <w:t>th</w:t>
      </w:r>
      <w:r w:rsidRPr="0031518E">
        <w:rPr>
          <w:rFonts w:ascii="Bookman Old Style" w:hAnsi="Bookman Old Style" w:cs="Arial"/>
          <w:sz w:val="22"/>
          <w:szCs w:val="22"/>
        </w:rPr>
        <w:t xml:space="preserve"> Floor,  Commerz  II, International Business Park, Oberoi Garden City, Off. Western Express Highway, Goregaon (East), Mumbai – 400 063</w:t>
      </w:r>
      <w:r w:rsidRPr="0031518E" w:rsidDel="00A56C97">
        <w:rPr>
          <w:rFonts w:ascii="Bookman Old Style" w:hAnsi="Bookman Old Style" w:cs="Arial"/>
          <w:sz w:val="22"/>
          <w:szCs w:val="22"/>
        </w:rPr>
        <w:t xml:space="preserve"> </w:t>
      </w:r>
      <w:r w:rsidRPr="0031518E">
        <w:rPr>
          <w:rFonts w:ascii="Bookman Old Style" w:hAnsi="Bookman Old Style" w:cs="Arial"/>
          <w:sz w:val="22"/>
          <w:szCs w:val="22"/>
        </w:rPr>
        <w:t xml:space="preserve"> (hereinafter referred to as ‘SAVWIPL’), which expression shall include its successors, administrators and permitted assigns, for an amount not exceeding </w:t>
      </w:r>
      <w:r w:rsidRPr="0031518E">
        <w:rPr>
          <w:rFonts w:ascii="Bookman Old Style" w:hAnsi="Bookman Old Style" w:cs="Arial"/>
          <w:sz w:val="22"/>
          <w:szCs w:val="22"/>
          <w:highlight w:val="yellow"/>
        </w:rPr>
        <w:t>&lt;&lt;BG Amount in Figures&gt;&gt; (&lt;&lt;amount in words&gt;&gt;)</w:t>
      </w:r>
      <w:r w:rsidRPr="0031518E">
        <w:rPr>
          <w:rFonts w:ascii="Bookman Old Style" w:hAnsi="Bookman Old Style" w:cs="Arial"/>
          <w:sz w:val="22"/>
          <w:szCs w:val="22"/>
        </w:rPr>
        <w:t xml:space="preserve"> at the request of </w:t>
      </w:r>
      <w:r w:rsidRPr="0031518E">
        <w:rPr>
          <w:rFonts w:ascii="Bookman Old Style" w:hAnsi="Bookman Old Style" w:cs="Arial"/>
          <w:sz w:val="22"/>
          <w:szCs w:val="22"/>
          <w:highlight w:val="yellow"/>
        </w:rPr>
        <w:t>&lt;&lt;Dealer Entity name&gt;&gt;</w:t>
      </w:r>
      <w:r w:rsidRPr="0031518E">
        <w:rPr>
          <w:rFonts w:ascii="Bookman Old Style" w:hAnsi="Bookman Old Style" w:cs="Arial"/>
          <w:sz w:val="22"/>
          <w:szCs w:val="22"/>
        </w:rPr>
        <w:t xml:space="preserve"> having its Registered Office at </w:t>
      </w:r>
      <w:r w:rsidRPr="0031518E">
        <w:rPr>
          <w:rFonts w:ascii="Bookman Old Style" w:hAnsi="Bookman Old Style" w:cs="Arial"/>
          <w:sz w:val="22"/>
          <w:szCs w:val="22"/>
          <w:highlight w:val="yellow"/>
        </w:rPr>
        <w:t>&lt;&lt;Dealer’s Registered office address&gt;&gt;</w:t>
      </w:r>
      <w:r w:rsidRPr="0031518E">
        <w:rPr>
          <w:rFonts w:ascii="Bookman Old Style" w:hAnsi="Bookman Old Style" w:cs="Arial"/>
          <w:sz w:val="22"/>
          <w:szCs w:val="22"/>
        </w:rPr>
        <w:t xml:space="preserve"> (hereinafter referred to as the “Debtor”) which expression shall include its successors, administrators, heirs and permitted assigns as the case may be, provide as follows:</w:t>
      </w:r>
    </w:p>
    <w:p w14:paraId="60C941BB" w14:textId="77777777" w:rsidR="00203E26" w:rsidRPr="0031518E" w:rsidRDefault="00203E26" w:rsidP="00203E26">
      <w:pPr>
        <w:keepLines/>
        <w:spacing w:line="276" w:lineRule="auto"/>
        <w:jc w:val="both"/>
        <w:rPr>
          <w:rFonts w:ascii="Bookman Old Style" w:hAnsi="Bookman Old Style" w:cs="Arial"/>
          <w:sz w:val="22"/>
          <w:szCs w:val="22"/>
        </w:rPr>
      </w:pPr>
      <w:r w:rsidRPr="0031518E">
        <w:rPr>
          <w:rFonts w:ascii="Bookman Old Style" w:hAnsi="Bookman Old Style" w:cs="Arial"/>
          <w:sz w:val="22"/>
          <w:szCs w:val="22"/>
        </w:rPr>
        <w:t> </w:t>
      </w:r>
    </w:p>
    <w:p w14:paraId="23EB8F48" w14:textId="77777777" w:rsidR="00203E26" w:rsidRPr="0031518E" w:rsidRDefault="00203E26" w:rsidP="00203E26">
      <w:pPr>
        <w:keepLines/>
        <w:spacing w:line="276" w:lineRule="auto"/>
        <w:jc w:val="both"/>
        <w:rPr>
          <w:rFonts w:ascii="Bookman Old Style" w:hAnsi="Bookman Old Style" w:cs="Arial"/>
          <w:sz w:val="22"/>
          <w:szCs w:val="22"/>
        </w:rPr>
      </w:pPr>
    </w:p>
    <w:p w14:paraId="1EE489A9" w14:textId="77777777" w:rsidR="00203E26" w:rsidRPr="0031518E" w:rsidRDefault="00203E26" w:rsidP="00203E26">
      <w:pPr>
        <w:keepLines/>
        <w:spacing w:line="276" w:lineRule="auto"/>
        <w:jc w:val="both"/>
        <w:rPr>
          <w:rFonts w:ascii="Bookman Old Style" w:hAnsi="Bookman Old Style" w:cs="Arial"/>
          <w:sz w:val="22"/>
          <w:szCs w:val="22"/>
        </w:rPr>
      </w:pPr>
    </w:p>
    <w:p w14:paraId="4081DD54" w14:textId="77777777" w:rsidR="00203E26" w:rsidRPr="0031518E" w:rsidRDefault="00203E26" w:rsidP="00203E26">
      <w:pPr>
        <w:keepLines/>
        <w:spacing w:line="276" w:lineRule="auto"/>
        <w:jc w:val="both"/>
        <w:rPr>
          <w:rFonts w:ascii="Bookman Old Style" w:hAnsi="Bookman Old Style" w:cs="Arial"/>
          <w:sz w:val="22"/>
          <w:szCs w:val="22"/>
        </w:rPr>
      </w:pPr>
    </w:p>
    <w:p w14:paraId="5114BD8D" w14:textId="77777777" w:rsidR="00203E26" w:rsidRPr="0031518E" w:rsidRDefault="00203E26" w:rsidP="00203E26">
      <w:pPr>
        <w:keepLines/>
        <w:numPr>
          <w:ilvl w:val="0"/>
          <w:numId w:val="1"/>
        </w:numPr>
        <w:spacing w:line="276" w:lineRule="auto"/>
        <w:jc w:val="both"/>
        <w:rPr>
          <w:rFonts w:ascii="Bookman Old Style" w:hAnsi="Bookman Old Style" w:cs="Arial"/>
          <w:sz w:val="22"/>
          <w:szCs w:val="22"/>
        </w:rPr>
      </w:pPr>
      <w:r w:rsidRPr="0031518E">
        <w:rPr>
          <w:rFonts w:ascii="Bookman Old Style" w:hAnsi="Bookman Old Style" w:cs="Arial"/>
          <w:sz w:val="22"/>
          <w:szCs w:val="22"/>
        </w:rPr>
        <w:t xml:space="preserve">In consideration of SAVWIPL having transactions and/or contractual relationship with the Debtor, subject to the condition that the Debtor furnishes a deed of guarantee as herein provided for Rs. </w:t>
      </w:r>
      <w:r w:rsidRPr="0031518E">
        <w:rPr>
          <w:rFonts w:ascii="Bookman Old Style" w:hAnsi="Bookman Old Style" w:cs="Arial"/>
          <w:sz w:val="22"/>
          <w:szCs w:val="22"/>
          <w:highlight w:val="yellow"/>
        </w:rPr>
        <w:t>&lt;&lt;Amount of Bank Guarantee&gt;&gt;</w:t>
      </w:r>
      <w:r w:rsidRPr="0031518E">
        <w:rPr>
          <w:rFonts w:ascii="Bookman Old Style" w:hAnsi="Bookman Old Style" w:cs="Arial"/>
          <w:sz w:val="22"/>
          <w:szCs w:val="22"/>
        </w:rPr>
        <w:t xml:space="preserve">, from a nationalized or private or first class international bank, as security towards full and satisfactory payment of any money / dues owed by the Debtor to SAVWIPL and / or towards full and satisfactory performance of all the terms and conditions of all the agreements / memorandum of understanding including Dealer Agreement/Letter of Intent (by whatever name called) signed or exchanged between SAVWIPL and Debtor, we the Bank do hereby unconditionally, irrevocably, and without any reservation or qualifications or conditions whatsoever, forthwith and without any demur or delay and notwithstanding any intimation and / or direction by the Debtor to the contrary or notwithstanding any dispute between SAVWIPL and the Debtor, hereby guarantee, agree and undertake to pay SAVWIPL on demand,  a sum to the extent of </w:t>
      </w:r>
      <w:r w:rsidRPr="0031518E">
        <w:rPr>
          <w:rFonts w:ascii="Bookman Old Style" w:hAnsi="Bookman Old Style" w:cs="Arial"/>
          <w:sz w:val="22"/>
          <w:szCs w:val="22"/>
          <w:highlight w:val="yellow"/>
        </w:rPr>
        <w:t>&lt;&lt;BG Amount in Figures&gt;&gt; (&lt;&lt;amount in words&gt;&gt;)</w:t>
      </w:r>
      <w:r w:rsidRPr="0031518E">
        <w:rPr>
          <w:rFonts w:ascii="Bookman Old Style" w:hAnsi="Bookman Old Style" w:cs="Arial"/>
          <w:sz w:val="22"/>
          <w:szCs w:val="22"/>
        </w:rPr>
        <w:t xml:space="preserve">. The Bank further agrees to indemnify and keep indemnified SAVWIPL, from time to time to the extent of aforesaid amount, against any loss, damages, costs, charges and expenses suffered by or likely to be suffered by SAVWIPL by reason of any breach or breaches by the said Debtor of terms and conditions of any agreement between SAVWIPL and the Debtor. The decision of SAVWIPL in this regard shall be final, conclusive and binding on the Bank. We Bank further undertake to unconditionally pay SAVWIPL the amount claimed, merely upon the first written demand without any further enquiry or intimation from/to the Debtor and without any reference to the Debtor and without demur or any delay to the extent aforesaid. </w:t>
      </w:r>
    </w:p>
    <w:p w14:paraId="23B8A27E" w14:textId="77777777" w:rsidR="00203E26" w:rsidRPr="0031518E" w:rsidRDefault="00203E26" w:rsidP="00203E26">
      <w:pPr>
        <w:keepLines/>
        <w:spacing w:line="276" w:lineRule="auto"/>
        <w:ind w:left="360"/>
        <w:jc w:val="both"/>
        <w:rPr>
          <w:rFonts w:ascii="Bookman Old Style" w:hAnsi="Bookman Old Style" w:cs="Arial"/>
          <w:sz w:val="22"/>
          <w:szCs w:val="22"/>
        </w:rPr>
      </w:pPr>
      <w:r w:rsidRPr="0031518E">
        <w:rPr>
          <w:rFonts w:ascii="Bookman Old Style" w:hAnsi="Bookman Old Style" w:cs="Arial"/>
          <w:sz w:val="22"/>
          <w:szCs w:val="22"/>
        </w:rPr>
        <w:t> </w:t>
      </w:r>
    </w:p>
    <w:p w14:paraId="7D3E6E32" w14:textId="77777777" w:rsidR="00203E26" w:rsidRPr="0031518E" w:rsidRDefault="00203E26" w:rsidP="00203E26">
      <w:pPr>
        <w:keepLines/>
        <w:numPr>
          <w:ilvl w:val="0"/>
          <w:numId w:val="1"/>
        </w:numPr>
        <w:spacing w:line="276" w:lineRule="auto"/>
        <w:jc w:val="both"/>
        <w:rPr>
          <w:rFonts w:ascii="Bookman Old Style" w:hAnsi="Bookman Old Style" w:cs="Arial"/>
          <w:sz w:val="22"/>
          <w:szCs w:val="22"/>
        </w:rPr>
      </w:pPr>
      <w:r w:rsidRPr="0031518E">
        <w:rPr>
          <w:rFonts w:ascii="Bookman Old Style" w:hAnsi="Bookman Old Style" w:cs="Arial"/>
          <w:sz w:val="22"/>
          <w:szCs w:val="22"/>
        </w:rPr>
        <w:t>We, the Bank further agree that SAVWIPL shall be the sole judge so as to whether the Debtor owes any money to SAVWIPL and as to whether Debtor has committed any default or breaches of any terms as to the amount or amounts of moneys owed by the Debtor to SAVWIPL or the amount of loss, damage, costs, charges and expenses caused to or suffered by or that may be caused to or suffered by SAVWIPL from time to time and agree that any demand or demands made under this Guarantee against the Bank shall be final and binding on the Bank.  </w:t>
      </w:r>
    </w:p>
    <w:p w14:paraId="5F167DBB" w14:textId="77777777" w:rsidR="00203E26" w:rsidRPr="0031518E" w:rsidRDefault="00203E26" w:rsidP="00203E26">
      <w:pPr>
        <w:keepLines/>
        <w:spacing w:line="276" w:lineRule="auto"/>
        <w:jc w:val="both"/>
        <w:rPr>
          <w:rFonts w:ascii="Bookman Old Style" w:hAnsi="Bookman Old Style" w:cs="Arial"/>
          <w:sz w:val="22"/>
          <w:szCs w:val="22"/>
        </w:rPr>
      </w:pPr>
    </w:p>
    <w:p w14:paraId="7CE25BA7" w14:textId="77777777" w:rsidR="00203E26" w:rsidRPr="0031518E" w:rsidRDefault="00203E26" w:rsidP="00203E26">
      <w:pPr>
        <w:keepLines/>
        <w:numPr>
          <w:ilvl w:val="0"/>
          <w:numId w:val="1"/>
        </w:numPr>
        <w:spacing w:line="276" w:lineRule="auto"/>
        <w:jc w:val="both"/>
        <w:rPr>
          <w:rFonts w:ascii="Bookman Old Style" w:hAnsi="Bookman Old Style" w:cs="Arial"/>
          <w:sz w:val="22"/>
          <w:szCs w:val="22"/>
        </w:rPr>
      </w:pPr>
      <w:r w:rsidRPr="0031518E">
        <w:rPr>
          <w:rFonts w:ascii="Bookman Old Style" w:hAnsi="Bookman Old Style" w:cs="Arial"/>
          <w:sz w:val="22"/>
          <w:szCs w:val="22"/>
        </w:rPr>
        <w:t>The Bank hereby further agree that SAVWIPL may make one or more such demands in parts on the Bank at different points of time and the Bank hereby undertakes to pay to SAVWIPL without demur the sum or sums of money so demanded, howsoever that the aggregate liability of the Bank under this Guarantee shall not exceed Rs. &lt;&lt;</w:t>
      </w:r>
      <w:r w:rsidRPr="0031518E">
        <w:rPr>
          <w:rFonts w:ascii="Bookman Old Style" w:hAnsi="Bookman Old Style" w:cs="Arial"/>
          <w:sz w:val="22"/>
          <w:szCs w:val="22"/>
          <w:highlight w:val="yellow"/>
        </w:rPr>
        <w:t xml:space="preserve"> Amount in Figure and words &gt;&gt;</w:t>
      </w:r>
      <w:r w:rsidRPr="0031518E">
        <w:rPr>
          <w:rFonts w:ascii="Bookman Old Style" w:hAnsi="Bookman Old Style" w:cs="Arial"/>
          <w:sz w:val="22"/>
          <w:szCs w:val="22"/>
        </w:rPr>
        <w:t xml:space="preserve">. </w:t>
      </w:r>
    </w:p>
    <w:p w14:paraId="12E30504" w14:textId="77777777" w:rsidR="00203E26" w:rsidRPr="0031518E" w:rsidRDefault="00203E26" w:rsidP="00203E26">
      <w:pPr>
        <w:keepLines/>
        <w:spacing w:line="276" w:lineRule="auto"/>
        <w:ind w:left="360"/>
        <w:jc w:val="both"/>
        <w:rPr>
          <w:rFonts w:ascii="Bookman Old Style" w:hAnsi="Bookman Old Style" w:cs="Arial"/>
          <w:sz w:val="22"/>
          <w:szCs w:val="22"/>
        </w:rPr>
      </w:pPr>
      <w:r w:rsidRPr="0031518E">
        <w:rPr>
          <w:rFonts w:ascii="Bookman Old Style" w:hAnsi="Bookman Old Style" w:cs="Arial"/>
          <w:sz w:val="22"/>
          <w:szCs w:val="22"/>
        </w:rPr>
        <w:t>   </w:t>
      </w:r>
    </w:p>
    <w:p w14:paraId="2A441AEF" w14:textId="77777777" w:rsidR="00203E26" w:rsidRPr="0031518E" w:rsidRDefault="00203E26" w:rsidP="00203E26">
      <w:pPr>
        <w:keepLines/>
        <w:spacing w:line="276" w:lineRule="auto"/>
        <w:ind w:left="360"/>
        <w:jc w:val="both"/>
        <w:rPr>
          <w:rFonts w:ascii="Bookman Old Style" w:hAnsi="Bookman Old Style" w:cs="Arial"/>
          <w:sz w:val="22"/>
          <w:szCs w:val="22"/>
        </w:rPr>
      </w:pPr>
    </w:p>
    <w:p w14:paraId="11CA0A4F" w14:textId="77777777" w:rsidR="00203E26" w:rsidRPr="0031518E" w:rsidRDefault="00203E26" w:rsidP="00203E26">
      <w:pPr>
        <w:keepLines/>
        <w:spacing w:line="276" w:lineRule="auto"/>
        <w:ind w:left="360"/>
        <w:jc w:val="both"/>
        <w:rPr>
          <w:rFonts w:ascii="Bookman Old Style" w:hAnsi="Bookman Old Style" w:cs="Arial"/>
          <w:sz w:val="22"/>
          <w:szCs w:val="22"/>
        </w:rPr>
      </w:pPr>
    </w:p>
    <w:p w14:paraId="0EFA371E" w14:textId="77777777" w:rsidR="00203E26" w:rsidRPr="0031518E" w:rsidRDefault="00203E26" w:rsidP="00203E26">
      <w:pPr>
        <w:keepLines/>
        <w:numPr>
          <w:ilvl w:val="0"/>
          <w:numId w:val="1"/>
        </w:numPr>
        <w:spacing w:line="276" w:lineRule="auto"/>
        <w:jc w:val="both"/>
        <w:rPr>
          <w:rFonts w:ascii="Bookman Old Style" w:hAnsi="Bookman Old Style" w:cs="Arial"/>
          <w:sz w:val="22"/>
          <w:szCs w:val="22"/>
        </w:rPr>
      </w:pPr>
      <w:r w:rsidRPr="0031518E">
        <w:rPr>
          <w:rFonts w:ascii="Bookman Old Style" w:hAnsi="Bookman Old Style" w:cs="Arial"/>
          <w:sz w:val="22"/>
          <w:szCs w:val="22"/>
        </w:rPr>
        <w:t xml:space="preserve">We, the Bank further agree that notwithstanding any demand or demands made by SAVWIPL on the Bank and the payment and payments made there against by the Bank to SAVWIPL, this Guarantee shall be a continuing Guarantee to the extent of the remaining amount of the Guarantee. We, the Bank further agree that the Guarantee here in contained shall remain in full force and effect till all the dues and claims of SAVWIPL have been fully paid, satisfied and discharged and till SAVWIPL certifies in writing that all the dues and claims of SAVWIPL from the Debtor have been fully paid and satisfied. However, this Guarantee expires on </w:t>
      </w:r>
      <w:r w:rsidRPr="0031518E">
        <w:rPr>
          <w:rFonts w:ascii="Bookman Old Style" w:hAnsi="Bookman Old Style" w:cs="Arial"/>
          <w:sz w:val="22"/>
          <w:szCs w:val="22"/>
          <w:highlight w:val="yellow"/>
        </w:rPr>
        <w:t>&lt;&lt;expiry date&gt;&gt;</w:t>
      </w:r>
      <w:r w:rsidRPr="0031518E">
        <w:rPr>
          <w:rFonts w:ascii="Bookman Old Style" w:hAnsi="Bookman Old Style" w:cs="Arial"/>
          <w:sz w:val="22"/>
          <w:szCs w:val="22"/>
        </w:rPr>
        <w:t xml:space="preserve"> and last date of lodging claim shall be </w:t>
      </w:r>
      <w:r w:rsidRPr="0031518E">
        <w:rPr>
          <w:rFonts w:ascii="Bookman Old Style" w:hAnsi="Bookman Old Style" w:cs="Arial"/>
          <w:sz w:val="22"/>
          <w:szCs w:val="22"/>
          <w:highlight w:val="yellow"/>
        </w:rPr>
        <w:t>&lt;&lt;last date for lodging of the Claim&gt;&gt;</w:t>
      </w:r>
      <w:r w:rsidRPr="0031518E">
        <w:rPr>
          <w:rFonts w:ascii="Bookman Old Style" w:hAnsi="Bookman Old Style" w:cs="Arial"/>
          <w:sz w:val="22"/>
          <w:szCs w:val="22"/>
        </w:rPr>
        <w:t xml:space="preserve">. </w:t>
      </w:r>
    </w:p>
    <w:p w14:paraId="30213924" w14:textId="77777777" w:rsidR="00203E26" w:rsidRPr="0031518E" w:rsidRDefault="00203E26" w:rsidP="00203E26">
      <w:pPr>
        <w:keepLines/>
        <w:spacing w:line="276" w:lineRule="auto"/>
        <w:ind w:left="360"/>
        <w:jc w:val="both"/>
        <w:rPr>
          <w:rFonts w:ascii="Bookman Old Style" w:hAnsi="Bookman Old Style" w:cs="Arial"/>
          <w:sz w:val="22"/>
          <w:szCs w:val="22"/>
        </w:rPr>
      </w:pPr>
      <w:r w:rsidRPr="0031518E">
        <w:rPr>
          <w:rFonts w:ascii="Bookman Old Style" w:hAnsi="Bookman Old Style" w:cs="Arial"/>
          <w:sz w:val="22"/>
          <w:szCs w:val="22"/>
        </w:rPr>
        <w:t> </w:t>
      </w:r>
    </w:p>
    <w:p w14:paraId="0599D93F" w14:textId="77777777" w:rsidR="00203E26" w:rsidRPr="0031518E" w:rsidRDefault="00203E26" w:rsidP="00203E26">
      <w:pPr>
        <w:keepLines/>
        <w:numPr>
          <w:ilvl w:val="0"/>
          <w:numId w:val="1"/>
        </w:numPr>
        <w:spacing w:line="276" w:lineRule="auto"/>
        <w:jc w:val="both"/>
        <w:rPr>
          <w:rFonts w:ascii="Bookman Old Style" w:hAnsi="Bookman Old Style" w:cs="Arial"/>
          <w:sz w:val="22"/>
          <w:szCs w:val="22"/>
        </w:rPr>
      </w:pPr>
      <w:r w:rsidRPr="0031518E">
        <w:rPr>
          <w:rFonts w:ascii="Bookman Old Style" w:hAnsi="Bookman Old Style" w:cs="Arial"/>
          <w:sz w:val="22"/>
          <w:szCs w:val="22"/>
        </w:rPr>
        <w:t xml:space="preserve">We, the Bank also agree that SAVWIPL shall have the fullest liberty without affecting in any way the liability on the Bank under this Guarantee to vary from time to time any of the terms and conditions of any agreement or to extend the time of performance or payment. SAVWIPL may from time to time exercise its rights/powers against the Debtor to either enforce or forebear from enforcing any of the terms and conditions of any agreement or securities available to SAVWIPL and the Bank shall not be released from its liability, even to the slightest extent under these presents by any exercise by SAVWIPL of its liberty with reference to the matter aforesaid or by reason of time being given to the Debtor or any other forbearance, act or omission on the part of SAVWIPL or any indulgence by SAVWIPL on the Debtor or any other matter or thing whatsoever, which under the law relating to the security would but for this provision have the effect of so releasing the Bank from its liability.  </w:t>
      </w:r>
    </w:p>
    <w:p w14:paraId="7A2FFE14" w14:textId="77777777" w:rsidR="00203E26" w:rsidRPr="0031518E" w:rsidRDefault="00203E26" w:rsidP="00203E26">
      <w:pPr>
        <w:keepLines/>
        <w:spacing w:line="276" w:lineRule="auto"/>
        <w:jc w:val="both"/>
        <w:rPr>
          <w:rFonts w:ascii="Bookman Old Style" w:hAnsi="Bookman Old Style" w:cs="Arial"/>
          <w:sz w:val="22"/>
          <w:szCs w:val="22"/>
        </w:rPr>
      </w:pPr>
      <w:r w:rsidRPr="0031518E">
        <w:rPr>
          <w:rFonts w:ascii="Bookman Old Style" w:hAnsi="Bookman Old Style" w:cs="Arial"/>
          <w:sz w:val="22"/>
          <w:szCs w:val="22"/>
        </w:rPr>
        <w:t>  </w:t>
      </w:r>
    </w:p>
    <w:p w14:paraId="1E334E50" w14:textId="77777777" w:rsidR="00203E26" w:rsidRPr="0031518E" w:rsidRDefault="00203E26" w:rsidP="00203E26">
      <w:pPr>
        <w:keepLines/>
        <w:numPr>
          <w:ilvl w:val="0"/>
          <w:numId w:val="1"/>
        </w:numPr>
        <w:spacing w:line="276" w:lineRule="auto"/>
        <w:jc w:val="both"/>
        <w:rPr>
          <w:rFonts w:ascii="Bookman Old Style" w:hAnsi="Bookman Old Style" w:cs="Arial"/>
          <w:sz w:val="22"/>
          <w:szCs w:val="22"/>
        </w:rPr>
      </w:pPr>
      <w:r w:rsidRPr="0031518E">
        <w:rPr>
          <w:rFonts w:ascii="Bookman Old Style" w:hAnsi="Bookman Old Style" w:cs="Arial"/>
          <w:sz w:val="22"/>
          <w:szCs w:val="22"/>
        </w:rPr>
        <w:t xml:space="preserve">We, the Bank agree and shall have no objection whatsoever to SAVWIPL making demand or demands on the Bank or proceeding against the Bank as if the Bank is the principal debtor (notwithstanding </w:t>
      </w:r>
      <w:r w:rsidRPr="0031518E">
        <w:rPr>
          <w:rFonts w:ascii="Bookman Old Style" w:hAnsi="Bookman Old Style" w:cs="Arial"/>
          <w:sz w:val="22"/>
          <w:szCs w:val="22"/>
          <w:highlight w:val="yellow"/>
        </w:rPr>
        <w:t>&lt;&lt;Full Dealer Entity Name&gt;&gt;</w:t>
      </w:r>
      <w:r w:rsidRPr="0031518E">
        <w:rPr>
          <w:rFonts w:ascii="Bookman Old Style" w:hAnsi="Bookman Old Style" w:cs="Arial"/>
          <w:sz w:val="22"/>
          <w:szCs w:val="22"/>
        </w:rPr>
        <w:t xml:space="preserve"> being called a “Debtor” under this Guarantee) without first making a demand against the Debtor and proceeding against the Debtor and the Guarantee herein contained shall be enforceable against the Bank notwithstanding that any other security which SAVWIPL may have obtained from the Debtor has remained unrealized or outstanding at the time when proceedings are taken against the Bank.</w:t>
      </w:r>
    </w:p>
    <w:p w14:paraId="31500F15" w14:textId="77777777" w:rsidR="00203E26" w:rsidRPr="0031518E" w:rsidRDefault="00203E26" w:rsidP="00203E26">
      <w:pPr>
        <w:keepLines/>
        <w:spacing w:line="276" w:lineRule="auto"/>
        <w:ind w:left="360"/>
        <w:jc w:val="both"/>
        <w:rPr>
          <w:rFonts w:ascii="Bookman Old Style" w:hAnsi="Bookman Old Style" w:cs="Arial"/>
          <w:sz w:val="22"/>
          <w:szCs w:val="22"/>
        </w:rPr>
      </w:pPr>
    </w:p>
    <w:p w14:paraId="675F5F0F" w14:textId="77777777" w:rsidR="00203E26" w:rsidRPr="0031518E" w:rsidRDefault="00203E26" w:rsidP="00203E26">
      <w:pPr>
        <w:keepLines/>
        <w:numPr>
          <w:ilvl w:val="0"/>
          <w:numId w:val="1"/>
        </w:numPr>
        <w:spacing w:line="276" w:lineRule="auto"/>
        <w:jc w:val="both"/>
        <w:rPr>
          <w:rFonts w:ascii="Bookman Old Style" w:hAnsi="Bookman Old Style" w:cs="Arial"/>
          <w:sz w:val="22"/>
          <w:szCs w:val="22"/>
        </w:rPr>
      </w:pPr>
      <w:r w:rsidRPr="0031518E">
        <w:rPr>
          <w:rFonts w:ascii="Bookman Old Style" w:hAnsi="Bookman Old Style" w:cs="Arial"/>
          <w:sz w:val="22"/>
          <w:szCs w:val="22"/>
        </w:rPr>
        <w:t xml:space="preserve">We, the Bank hereby undertake to pay to SAVWIPL any money or moneys so demanded by SAVWIPL, notwithstanding any dispute or disputes raised by the Debtor in legal proceeding before any court or tribunal or any authority, the liability of the Bank under these presents being absolute and unequivocal. </w:t>
      </w:r>
    </w:p>
    <w:p w14:paraId="50CEB8C3" w14:textId="77777777" w:rsidR="00203E26" w:rsidRPr="0031518E" w:rsidRDefault="00203E26" w:rsidP="00203E26">
      <w:pPr>
        <w:keepLines/>
        <w:spacing w:line="276" w:lineRule="auto"/>
        <w:jc w:val="both"/>
        <w:rPr>
          <w:rFonts w:ascii="Bookman Old Style" w:hAnsi="Bookman Old Style" w:cs="Arial"/>
          <w:sz w:val="22"/>
          <w:szCs w:val="22"/>
        </w:rPr>
      </w:pPr>
    </w:p>
    <w:p w14:paraId="2592E36A" w14:textId="77777777" w:rsidR="00203E26" w:rsidRDefault="00203E26" w:rsidP="00203E26">
      <w:pPr>
        <w:keepLines/>
        <w:spacing w:line="276" w:lineRule="auto"/>
        <w:jc w:val="both"/>
        <w:rPr>
          <w:rFonts w:ascii="Bookman Old Style" w:hAnsi="Bookman Old Style" w:cs="Arial"/>
          <w:sz w:val="22"/>
          <w:szCs w:val="22"/>
        </w:rPr>
      </w:pPr>
    </w:p>
    <w:p w14:paraId="67E1F73F" w14:textId="77777777" w:rsidR="00BA3D20" w:rsidRPr="0031518E" w:rsidRDefault="00BA3D20" w:rsidP="00203E26">
      <w:pPr>
        <w:keepLines/>
        <w:spacing w:line="276" w:lineRule="auto"/>
        <w:jc w:val="both"/>
        <w:rPr>
          <w:rFonts w:ascii="Bookman Old Style" w:hAnsi="Bookman Old Style" w:cs="Arial"/>
          <w:sz w:val="22"/>
          <w:szCs w:val="22"/>
        </w:rPr>
      </w:pPr>
    </w:p>
    <w:p w14:paraId="0F2B136E" w14:textId="77777777" w:rsidR="00203E26" w:rsidRPr="0031518E" w:rsidRDefault="00203E26" w:rsidP="00203E26">
      <w:pPr>
        <w:keepLines/>
        <w:spacing w:line="276" w:lineRule="auto"/>
        <w:jc w:val="both"/>
        <w:rPr>
          <w:rFonts w:ascii="Bookman Old Style" w:hAnsi="Bookman Old Style" w:cs="Arial"/>
          <w:sz w:val="22"/>
          <w:szCs w:val="22"/>
        </w:rPr>
      </w:pPr>
    </w:p>
    <w:p w14:paraId="2AD4FC8E" w14:textId="77777777" w:rsidR="00203E26" w:rsidRPr="0031518E" w:rsidRDefault="00203E26" w:rsidP="00203E26">
      <w:pPr>
        <w:pStyle w:val="ListParagraph"/>
        <w:keepLines/>
        <w:numPr>
          <w:ilvl w:val="0"/>
          <w:numId w:val="1"/>
        </w:numPr>
        <w:tabs>
          <w:tab w:val="clear" w:pos="360"/>
        </w:tabs>
        <w:spacing w:after="200" w:line="276" w:lineRule="auto"/>
        <w:ind w:hanging="502"/>
        <w:jc w:val="both"/>
        <w:rPr>
          <w:rFonts w:ascii="Bookman Old Style" w:hAnsi="Bookman Old Style" w:cs="Arial"/>
          <w:sz w:val="22"/>
          <w:szCs w:val="22"/>
        </w:rPr>
      </w:pPr>
      <w:r w:rsidRPr="0031518E">
        <w:rPr>
          <w:rFonts w:ascii="Bookman Old Style" w:hAnsi="Bookman Old Style" w:cs="Arial"/>
          <w:sz w:val="22"/>
          <w:szCs w:val="22"/>
        </w:rPr>
        <w:t xml:space="preserve">We, the Bank undertake not to revoke or amend in any manner this Guarantee during its currency except with the previous consent of SAVWIPL in writing and agree that any change in the constitution of the Debtor or the Bank or SAVWIPL shall not discharge Bank’s liability hereunder. </w:t>
      </w:r>
    </w:p>
    <w:p w14:paraId="47E99692" w14:textId="77777777" w:rsidR="00203E26" w:rsidRPr="0031518E" w:rsidRDefault="00203E26" w:rsidP="00203E26">
      <w:pPr>
        <w:pStyle w:val="ListParagraph"/>
        <w:keepLines/>
        <w:ind w:left="360"/>
        <w:jc w:val="both"/>
        <w:rPr>
          <w:rFonts w:ascii="Bookman Old Style" w:hAnsi="Bookman Old Style" w:cs="Arial"/>
          <w:sz w:val="22"/>
          <w:szCs w:val="22"/>
        </w:rPr>
      </w:pPr>
    </w:p>
    <w:p w14:paraId="674247B6" w14:textId="77777777" w:rsidR="00203E26" w:rsidRPr="0031518E" w:rsidRDefault="00203E26" w:rsidP="00203E26">
      <w:pPr>
        <w:pStyle w:val="ListParagraph"/>
        <w:keepLines/>
        <w:numPr>
          <w:ilvl w:val="0"/>
          <w:numId w:val="1"/>
        </w:numPr>
        <w:tabs>
          <w:tab w:val="clear" w:pos="360"/>
        </w:tabs>
        <w:spacing w:after="200" w:line="276" w:lineRule="auto"/>
        <w:ind w:hanging="502"/>
        <w:jc w:val="both"/>
        <w:rPr>
          <w:rFonts w:ascii="Bookman Old Style" w:hAnsi="Bookman Old Style" w:cs="Arial"/>
          <w:sz w:val="22"/>
          <w:szCs w:val="22"/>
        </w:rPr>
      </w:pPr>
      <w:r w:rsidRPr="0031518E">
        <w:rPr>
          <w:rFonts w:ascii="Bookman Old Style" w:hAnsi="Bookman Old Style" w:cs="Arial"/>
          <w:sz w:val="22"/>
          <w:szCs w:val="22"/>
        </w:rPr>
        <w:t xml:space="preserve">Any notice by way of request, demand or otherwise hereunder, may be sent by post/courier/hand delivery/swift message/email or any other acceptable mode of communication to any of the branches / offices of the Bank, located in India, including the branches / offices located in Mumbai and Pune. </w:t>
      </w:r>
    </w:p>
    <w:p w14:paraId="74C607CD" w14:textId="77777777" w:rsidR="00203E26" w:rsidRPr="0031518E" w:rsidRDefault="00203E26" w:rsidP="00203E26">
      <w:pPr>
        <w:pStyle w:val="ListParagraph"/>
        <w:keepLines/>
        <w:ind w:left="360"/>
        <w:jc w:val="both"/>
        <w:rPr>
          <w:rFonts w:ascii="Bookman Old Style" w:hAnsi="Bookman Old Style" w:cs="Arial"/>
          <w:sz w:val="22"/>
          <w:szCs w:val="22"/>
        </w:rPr>
      </w:pPr>
    </w:p>
    <w:p w14:paraId="6C2638E2" w14:textId="77777777" w:rsidR="00203E26" w:rsidRPr="0031518E" w:rsidRDefault="00203E26" w:rsidP="00203E26">
      <w:pPr>
        <w:pStyle w:val="ListParagraph"/>
        <w:keepLines/>
        <w:numPr>
          <w:ilvl w:val="0"/>
          <w:numId w:val="1"/>
        </w:numPr>
        <w:tabs>
          <w:tab w:val="clear" w:pos="360"/>
        </w:tabs>
        <w:spacing w:after="200" w:line="276" w:lineRule="auto"/>
        <w:ind w:hanging="502"/>
        <w:jc w:val="both"/>
        <w:rPr>
          <w:rFonts w:ascii="Bookman Old Style" w:hAnsi="Bookman Old Style" w:cs="Arial"/>
          <w:sz w:val="22"/>
          <w:szCs w:val="22"/>
        </w:rPr>
      </w:pPr>
      <w:r w:rsidRPr="0031518E">
        <w:rPr>
          <w:rFonts w:ascii="Bookman Old Style" w:hAnsi="Bookman Old Style" w:cs="Arial"/>
          <w:sz w:val="22"/>
          <w:szCs w:val="22"/>
        </w:rPr>
        <w:t>All expenses incurred in connection with this Bank Guarantee shall be charged to Debtor.</w:t>
      </w:r>
    </w:p>
    <w:p w14:paraId="11612838" w14:textId="77777777" w:rsidR="00203E26" w:rsidRPr="0031518E" w:rsidRDefault="00203E26" w:rsidP="00203E26">
      <w:pPr>
        <w:pStyle w:val="ListParagraph"/>
        <w:keepLines/>
        <w:ind w:left="360"/>
        <w:jc w:val="both"/>
        <w:rPr>
          <w:rFonts w:ascii="Bookman Old Style" w:hAnsi="Bookman Old Style" w:cs="Arial"/>
          <w:sz w:val="22"/>
          <w:szCs w:val="22"/>
        </w:rPr>
      </w:pPr>
    </w:p>
    <w:p w14:paraId="5750B865" w14:textId="77777777" w:rsidR="00203E26" w:rsidRPr="0031518E" w:rsidRDefault="00203E26" w:rsidP="00203E26">
      <w:pPr>
        <w:pStyle w:val="ListParagraph"/>
        <w:numPr>
          <w:ilvl w:val="0"/>
          <w:numId w:val="1"/>
        </w:numPr>
        <w:tabs>
          <w:tab w:val="clear" w:pos="360"/>
        </w:tabs>
        <w:spacing w:after="200" w:line="276" w:lineRule="auto"/>
        <w:ind w:hanging="502"/>
        <w:jc w:val="both"/>
        <w:rPr>
          <w:rFonts w:ascii="Bookman Old Style" w:hAnsi="Bookman Old Style" w:cs="Arial"/>
          <w:sz w:val="22"/>
          <w:szCs w:val="22"/>
        </w:rPr>
      </w:pPr>
      <w:r w:rsidRPr="0031518E">
        <w:rPr>
          <w:rFonts w:ascii="Bookman Old Style" w:hAnsi="Bookman Old Style" w:cs="Arial"/>
          <w:sz w:val="22"/>
          <w:szCs w:val="22"/>
        </w:rPr>
        <w:t xml:space="preserve">In the event any covering letter or any ancillary document is issued along with this Bank Guarantee, it shall be valid only for information / reference purpose. The terms of the Bank Guarantee shall always prevail over any ancillary document, issued by the Bank. The terms of the Bank Guarantee can be amended only by way of a specific amendment to Bank Guarantee, issued by the Bank after written approval from SAVWIPL.   </w:t>
      </w:r>
    </w:p>
    <w:p w14:paraId="4EBEE28B" w14:textId="77777777" w:rsidR="00203E26" w:rsidRPr="0031518E" w:rsidRDefault="00203E26" w:rsidP="00203E26">
      <w:pPr>
        <w:pStyle w:val="ListParagraph"/>
        <w:keepLines/>
        <w:ind w:left="360"/>
        <w:jc w:val="both"/>
        <w:rPr>
          <w:rFonts w:ascii="Bookman Old Style" w:hAnsi="Bookman Old Style" w:cs="Arial"/>
          <w:sz w:val="22"/>
          <w:szCs w:val="22"/>
        </w:rPr>
      </w:pPr>
    </w:p>
    <w:p w14:paraId="0C05BEE6" w14:textId="77777777" w:rsidR="00203E26" w:rsidRPr="0031518E" w:rsidRDefault="00203E26" w:rsidP="00203E26">
      <w:pPr>
        <w:pStyle w:val="ListParagraph"/>
        <w:keepLines/>
        <w:numPr>
          <w:ilvl w:val="0"/>
          <w:numId w:val="1"/>
        </w:numPr>
        <w:tabs>
          <w:tab w:val="clear" w:pos="360"/>
        </w:tabs>
        <w:spacing w:after="200" w:line="276" w:lineRule="auto"/>
        <w:ind w:hanging="502"/>
        <w:jc w:val="both"/>
        <w:rPr>
          <w:rFonts w:ascii="Bookman Old Style" w:hAnsi="Bookman Old Style" w:cs="Arial"/>
          <w:sz w:val="22"/>
          <w:szCs w:val="22"/>
        </w:rPr>
      </w:pPr>
      <w:r w:rsidRPr="0031518E">
        <w:rPr>
          <w:rFonts w:ascii="Bookman Old Style" w:hAnsi="Bookman Old Style" w:cs="Arial"/>
          <w:sz w:val="22"/>
          <w:szCs w:val="22"/>
        </w:rPr>
        <w:t>We, the Bank agree that this Guarantee shall be governed by Laws of India and shall be subject to the sole and exclusive jurisdiction of the competent courts at Mumbai only.</w:t>
      </w:r>
    </w:p>
    <w:p w14:paraId="53792D35" w14:textId="77777777" w:rsidR="00203E26" w:rsidRPr="0031518E" w:rsidRDefault="00203E26" w:rsidP="00203E26">
      <w:pPr>
        <w:pStyle w:val="ListParagraph"/>
        <w:keepLines/>
        <w:rPr>
          <w:rFonts w:ascii="Bookman Old Style" w:hAnsi="Bookman Old Style" w:cs="Arial"/>
          <w:sz w:val="22"/>
          <w:szCs w:val="22"/>
        </w:rPr>
      </w:pPr>
    </w:p>
    <w:p w14:paraId="6AC8382C" w14:textId="77777777" w:rsidR="00203E26" w:rsidRPr="0031518E" w:rsidRDefault="00203E26" w:rsidP="00203E26">
      <w:pPr>
        <w:pStyle w:val="ListParagraph"/>
        <w:keepLines/>
        <w:numPr>
          <w:ilvl w:val="0"/>
          <w:numId w:val="1"/>
        </w:numPr>
        <w:tabs>
          <w:tab w:val="clear" w:pos="360"/>
        </w:tabs>
        <w:spacing w:after="200" w:line="276" w:lineRule="auto"/>
        <w:ind w:hanging="502"/>
        <w:jc w:val="both"/>
        <w:rPr>
          <w:rFonts w:ascii="Bookman Old Style" w:hAnsi="Bookman Old Style" w:cs="Arial"/>
          <w:sz w:val="22"/>
          <w:szCs w:val="22"/>
        </w:rPr>
      </w:pPr>
      <w:r w:rsidRPr="0031518E">
        <w:rPr>
          <w:rFonts w:ascii="Bookman Old Style" w:hAnsi="Bookman Old Style" w:cs="Arial"/>
          <w:sz w:val="22"/>
          <w:szCs w:val="22"/>
        </w:rPr>
        <w:t xml:space="preserve">Notwithstanding anything contained herein above, the liability of the Bank under this Guarantee is restricted to Rs. </w:t>
      </w:r>
      <w:r w:rsidRPr="0031518E">
        <w:rPr>
          <w:rFonts w:ascii="Bookman Old Style" w:hAnsi="Bookman Old Style" w:cs="Arial"/>
          <w:sz w:val="22"/>
          <w:szCs w:val="22"/>
          <w:highlight w:val="yellow"/>
        </w:rPr>
        <w:t>&lt;&lt; Amount &gt;&gt; (&lt;&lt; In words &gt;&gt;)</w:t>
      </w:r>
      <w:r w:rsidRPr="0031518E">
        <w:rPr>
          <w:rFonts w:ascii="Bookman Old Style" w:hAnsi="Bookman Old Style" w:cs="Arial"/>
          <w:sz w:val="22"/>
          <w:szCs w:val="22"/>
        </w:rPr>
        <w:t xml:space="preserve">.  This Guarantee shall remain in full force upto and including the   </w:t>
      </w:r>
      <w:r w:rsidRPr="0031518E">
        <w:rPr>
          <w:rFonts w:ascii="Bookman Old Style" w:hAnsi="Bookman Old Style" w:cs="Arial"/>
          <w:sz w:val="22"/>
          <w:szCs w:val="22"/>
          <w:highlight w:val="yellow"/>
        </w:rPr>
        <w:t>&lt;&lt; End Date &gt;&gt;</w:t>
      </w:r>
      <w:r w:rsidRPr="0031518E">
        <w:rPr>
          <w:rFonts w:ascii="Bookman Old Style" w:hAnsi="Bookman Old Style" w:cs="Arial"/>
          <w:sz w:val="22"/>
          <w:szCs w:val="22"/>
        </w:rPr>
        <w:t xml:space="preserve"> and unless any demand or demands are lodged with the Bank on or before </w:t>
      </w:r>
      <w:r w:rsidRPr="0031518E">
        <w:rPr>
          <w:rFonts w:ascii="Bookman Old Style" w:hAnsi="Bookman Old Style" w:cs="Arial"/>
          <w:sz w:val="22"/>
          <w:szCs w:val="22"/>
          <w:highlight w:val="yellow"/>
        </w:rPr>
        <w:t>&lt;&lt; Last date for lodging the claim&gt;&gt;</w:t>
      </w:r>
      <w:r w:rsidRPr="0031518E">
        <w:rPr>
          <w:rFonts w:ascii="Bookman Old Style" w:hAnsi="Bookman Old Style" w:cs="Arial"/>
          <w:sz w:val="22"/>
          <w:szCs w:val="22"/>
        </w:rPr>
        <w:t>, being the claim period], all the rights under this Guarantee shall be forfeited and the Bank shall be relieved and discharged from all further liabilities hereunder.</w:t>
      </w:r>
    </w:p>
    <w:p w14:paraId="1E1FDBBC" w14:textId="77777777" w:rsidR="00203E26" w:rsidRPr="0031518E" w:rsidRDefault="00203E26" w:rsidP="00203E26">
      <w:pPr>
        <w:pStyle w:val="ListParagraph"/>
        <w:keepLines/>
        <w:ind w:left="360"/>
        <w:jc w:val="both"/>
        <w:rPr>
          <w:rFonts w:ascii="Bookman Old Style" w:hAnsi="Bookman Old Style" w:cs="Arial"/>
          <w:sz w:val="22"/>
          <w:szCs w:val="22"/>
        </w:rPr>
      </w:pPr>
    </w:p>
    <w:p w14:paraId="2EA9836D" w14:textId="77777777" w:rsidR="00203E26" w:rsidRDefault="00203E26" w:rsidP="00203E26">
      <w:pPr>
        <w:pStyle w:val="ListParagraph"/>
        <w:keepLines/>
        <w:ind w:left="360"/>
        <w:jc w:val="both"/>
        <w:rPr>
          <w:rFonts w:ascii="Bookman Old Style" w:hAnsi="Bookman Old Style" w:cs="Arial"/>
          <w:sz w:val="22"/>
          <w:szCs w:val="22"/>
        </w:rPr>
      </w:pPr>
    </w:p>
    <w:p w14:paraId="24CA93FC" w14:textId="77777777" w:rsidR="00BA3D20" w:rsidRDefault="00BA3D20" w:rsidP="00203E26">
      <w:pPr>
        <w:pStyle w:val="ListParagraph"/>
        <w:keepLines/>
        <w:ind w:left="360"/>
        <w:jc w:val="both"/>
        <w:rPr>
          <w:rFonts w:ascii="Bookman Old Style" w:hAnsi="Bookman Old Style" w:cs="Arial"/>
          <w:sz w:val="22"/>
          <w:szCs w:val="22"/>
        </w:rPr>
      </w:pPr>
    </w:p>
    <w:p w14:paraId="1E023FE8" w14:textId="77777777" w:rsidR="00BA3D20" w:rsidRDefault="00BA3D20" w:rsidP="00203E26">
      <w:pPr>
        <w:pStyle w:val="ListParagraph"/>
        <w:keepLines/>
        <w:ind w:left="360"/>
        <w:jc w:val="both"/>
        <w:rPr>
          <w:rFonts w:ascii="Bookman Old Style" w:hAnsi="Bookman Old Style" w:cs="Arial"/>
          <w:sz w:val="22"/>
          <w:szCs w:val="22"/>
        </w:rPr>
      </w:pPr>
    </w:p>
    <w:p w14:paraId="436952D8" w14:textId="77777777" w:rsidR="00BA3D20" w:rsidRDefault="00BA3D20" w:rsidP="00203E26">
      <w:pPr>
        <w:pStyle w:val="ListParagraph"/>
        <w:keepLines/>
        <w:ind w:left="360"/>
        <w:jc w:val="both"/>
        <w:rPr>
          <w:rFonts w:ascii="Bookman Old Style" w:hAnsi="Bookman Old Style" w:cs="Arial"/>
          <w:sz w:val="22"/>
          <w:szCs w:val="22"/>
        </w:rPr>
      </w:pPr>
    </w:p>
    <w:p w14:paraId="0C2018BF" w14:textId="77777777" w:rsidR="00BA3D20" w:rsidRDefault="00BA3D20" w:rsidP="00203E26">
      <w:pPr>
        <w:pStyle w:val="ListParagraph"/>
        <w:keepLines/>
        <w:ind w:left="360"/>
        <w:jc w:val="both"/>
        <w:rPr>
          <w:rFonts w:ascii="Bookman Old Style" w:hAnsi="Bookman Old Style" w:cs="Arial"/>
          <w:sz w:val="22"/>
          <w:szCs w:val="22"/>
        </w:rPr>
      </w:pPr>
    </w:p>
    <w:p w14:paraId="3D91CC11" w14:textId="77777777" w:rsidR="00BA3D20" w:rsidRDefault="00BA3D20" w:rsidP="00203E26">
      <w:pPr>
        <w:pStyle w:val="ListParagraph"/>
        <w:keepLines/>
        <w:ind w:left="360"/>
        <w:jc w:val="both"/>
        <w:rPr>
          <w:rFonts w:ascii="Bookman Old Style" w:hAnsi="Bookman Old Style" w:cs="Arial"/>
          <w:sz w:val="22"/>
          <w:szCs w:val="22"/>
        </w:rPr>
      </w:pPr>
    </w:p>
    <w:p w14:paraId="6512E553" w14:textId="77777777" w:rsidR="00BA3D20" w:rsidRDefault="00BA3D20" w:rsidP="00203E26">
      <w:pPr>
        <w:pStyle w:val="ListParagraph"/>
        <w:keepLines/>
        <w:ind w:left="360"/>
        <w:jc w:val="both"/>
        <w:rPr>
          <w:rFonts w:ascii="Bookman Old Style" w:hAnsi="Bookman Old Style" w:cs="Arial"/>
          <w:sz w:val="22"/>
          <w:szCs w:val="22"/>
        </w:rPr>
      </w:pPr>
    </w:p>
    <w:p w14:paraId="625AE330" w14:textId="77777777" w:rsidR="00BA3D20" w:rsidRDefault="00BA3D20" w:rsidP="00203E26">
      <w:pPr>
        <w:pStyle w:val="ListParagraph"/>
        <w:keepLines/>
        <w:ind w:left="360"/>
        <w:jc w:val="both"/>
        <w:rPr>
          <w:rFonts w:ascii="Bookman Old Style" w:hAnsi="Bookman Old Style" w:cs="Arial"/>
          <w:sz w:val="22"/>
          <w:szCs w:val="22"/>
        </w:rPr>
      </w:pPr>
    </w:p>
    <w:p w14:paraId="1DC62F02" w14:textId="77777777" w:rsidR="00BA3D20" w:rsidRDefault="00BA3D20" w:rsidP="00203E26">
      <w:pPr>
        <w:pStyle w:val="ListParagraph"/>
        <w:keepLines/>
        <w:ind w:left="360"/>
        <w:jc w:val="both"/>
        <w:rPr>
          <w:rFonts w:ascii="Bookman Old Style" w:hAnsi="Bookman Old Style" w:cs="Arial"/>
          <w:sz w:val="22"/>
          <w:szCs w:val="22"/>
        </w:rPr>
      </w:pPr>
    </w:p>
    <w:p w14:paraId="1F40E1E2" w14:textId="77777777" w:rsidR="00BA3D20" w:rsidRDefault="00BA3D20" w:rsidP="00203E26">
      <w:pPr>
        <w:pStyle w:val="ListParagraph"/>
        <w:keepLines/>
        <w:ind w:left="360"/>
        <w:jc w:val="both"/>
        <w:rPr>
          <w:rFonts w:ascii="Bookman Old Style" w:hAnsi="Bookman Old Style" w:cs="Arial"/>
          <w:sz w:val="22"/>
          <w:szCs w:val="22"/>
        </w:rPr>
      </w:pPr>
    </w:p>
    <w:p w14:paraId="37084E41" w14:textId="77777777" w:rsidR="00BA3D20" w:rsidRDefault="00BA3D20" w:rsidP="00203E26">
      <w:pPr>
        <w:pStyle w:val="ListParagraph"/>
        <w:keepLines/>
        <w:ind w:left="360"/>
        <w:jc w:val="both"/>
        <w:rPr>
          <w:rFonts w:ascii="Bookman Old Style" w:hAnsi="Bookman Old Style" w:cs="Arial"/>
          <w:sz w:val="22"/>
          <w:szCs w:val="22"/>
        </w:rPr>
      </w:pPr>
    </w:p>
    <w:p w14:paraId="529F51EE" w14:textId="77777777" w:rsidR="00BA3D20" w:rsidRDefault="00BA3D20" w:rsidP="00203E26">
      <w:pPr>
        <w:pStyle w:val="ListParagraph"/>
        <w:keepLines/>
        <w:ind w:left="360"/>
        <w:jc w:val="both"/>
        <w:rPr>
          <w:rFonts w:ascii="Bookman Old Style" w:hAnsi="Bookman Old Style" w:cs="Arial"/>
          <w:sz w:val="22"/>
          <w:szCs w:val="22"/>
        </w:rPr>
      </w:pPr>
    </w:p>
    <w:p w14:paraId="1B2894AD" w14:textId="77777777" w:rsidR="00BA3D20" w:rsidRPr="0031518E" w:rsidRDefault="00BA3D20" w:rsidP="00203E26">
      <w:pPr>
        <w:pStyle w:val="ListParagraph"/>
        <w:keepLines/>
        <w:ind w:left="360"/>
        <w:jc w:val="both"/>
        <w:rPr>
          <w:rFonts w:ascii="Bookman Old Style" w:hAnsi="Bookman Old Style" w:cs="Arial"/>
          <w:sz w:val="22"/>
          <w:szCs w:val="22"/>
        </w:rPr>
      </w:pPr>
    </w:p>
    <w:p w14:paraId="3823B6DA" w14:textId="77777777" w:rsidR="00203E26" w:rsidRPr="0031518E" w:rsidRDefault="00203E26" w:rsidP="00203E26">
      <w:pPr>
        <w:pStyle w:val="ListParagraph"/>
        <w:keepLines/>
        <w:ind w:left="360"/>
        <w:jc w:val="both"/>
        <w:rPr>
          <w:rFonts w:ascii="Bookman Old Style" w:hAnsi="Bookman Old Style" w:cs="Arial"/>
          <w:sz w:val="22"/>
          <w:szCs w:val="22"/>
        </w:rPr>
      </w:pPr>
    </w:p>
    <w:p w14:paraId="4D2AA342" w14:textId="77777777" w:rsidR="00203E26" w:rsidRPr="0031518E" w:rsidRDefault="00203E26" w:rsidP="00203E26">
      <w:pPr>
        <w:pStyle w:val="ListParagraph"/>
        <w:keepLines/>
        <w:numPr>
          <w:ilvl w:val="0"/>
          <w:numId w:val="1"/>
        </w:numPr>
        <w:tabs>
          <w:tab w:val="clear" w:pos="360"/>
        </w:tabs>
        <w:spacing w:after="200" w:line="276" w:lineRule="auto"/>
        <w:ind w:hanging="502"/>
        <w:jc w:val="both"/>
        <w:rPr>
          <w:rFonts w:ascii="Bookman Old Style" w:hAnsi="Bookman Old Style" w:cs="Arial"/>
          <w:sz w:val="22"/>
          <w:szCs w:val="22"/>
        </w:rPr>
      </w:pPr>
      <w:r w:rsidRPr="0031518E">
        <w:rPr>
          <w:rFonts w:ascii="Bookman Old Style" w:hAnsi="Bookman Old Style" w:cs="Arial"/>
          <w:sz w:val="22"/>
          <w:szCs w:val="22"/>
        </w:rPr>
        <w:t>The authenticity of this Bank Guarantee can be confirmed with the following authorized representative of the bank.</w:t>
      </w:r>
    </w:p>
    <w:p w14:paraId="77C6018D" w14:textId="77777777" w:rsidR="00203E26" w:rsidRPr="0031518E" w:rsidRDefault="00203E26" w:rsidP="00203E26">
      <w:pPr>
        <w:pStyle w:val="ListParagraph"/>
        <w:keepLines/>
        <w:ind w:left="360"/>
        <w:jc w:val="both"/>
        <w:rPr>
          <w:rFonts w:ascii="Bookman Old Style" w:hAnsi="Bookman Old Style" w:cs="Arial"/>
          <w:sz w:val="22"/>
          <w:szCs w:val="22"/>
        </w:rPr>
      </w:pPr>
    </w:p>
    <w:tbl>
      <w:tblPr>
        <w:tblStyle w:val="TableGridLight"/>
        <w:tblW w:w="6762" w:type="dxa"/>
        <w:tblInd w:w="421"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2976"/>
        <w:gridCol w:w="3786"/>
      </w:tblGrid>
      <w:tr w:rsidR="00203E26" w:rsidRPr="0031518E" w14:paraId="193E8E28" w14:textId="77777777" w:rsidTr="00EF02F5">
        <w:tc>
          <w:tcPr>
            <w:tcW w:w="2976" w:type="dxa"/>
          </w:tcPr>
          <w:p w14:paraId="0236719E" w14:textId="77777777" w:rsidR="00203E26" w:rsidRPr="0031518E" w:rsidRDefault="00203E26" w:rsidP="00EF02F5">
            <w:pPr>
              <w:pStyle w:val="ListParagraph"/>
              <w:keepLines/>
              <w:ind w:left="0"/>
              <w:jc w:val="both"/>
              <w:rPr>
                <w:rFonts w:ascii="Bookman Old Style" w:hAnsi="Bookman Old Style" w:cs="Arial"/>
                <w:sz w:val="22"/>
                <w:szCs w:val="22"/>
              </w:rPr>
            </w:pPr>
            <w:r w:rsidRPr="0031518E">
              <w:rPr>
                <w:rFonts w:ascii="Bookman Old Style" w:hAnsi="Bookman Old Style" w:cs="Arial"/>
                <w:sz w:val="22"/>
                <w:szCs w:val="22"/>
              </w:rPr>
              <w:t xml:space="preserve">Name of the Authorized Representatives </w:t>
            </w:r>
          </w:p>
        </w:tc>
        <w:tc>
          <w:tcPr>
            <w:tcW w:w="3786" w:type="dxa"/>
          </w:tcPr>
          <w:p w14:paraId="7DB16361" w14:textId="77777777" w:rsidR="00203E26" w:rsidRPr="0031518E" w:rsidRDefault="00203E26" w:rsidP="00EF02F5">
            <w:pPr>
              <w:pStyle w:val="ListParagraph"/>
              <w:keepLines/>
              <w:ind w:left="0"/>
              <w:jc w:val="both"/>
              <w:rPr>
                <w:rFonts w:ascii="Bookman Old Style" w:hAnsi="Bookman Old Style" w:cs="Arial"/>
                <w:sz w:val="22"/>
                <w:szCs w:val="22"/>
              </w:rPr>
            </w:pPr>
          </w:p>
        </w:tc>
      </w:tr>
      <w:tr w:rsidR="00203E26" w:rsidRPr="0031518E" w14:paraId="2DD4DCC2" w14:textId="77777777" w:rsidTr="00EF02F5">
        <w:tc>
          <w:tcPr>
            <w:tcW w:w="6762" w:type="dxa"/>
            <w:gridSpan w:val="2"/>
          </w:tcPr>
          <w:p w14:paraId="0FE06023" w14:textId="77777777" w:rsidR="00203E26" w:rsidRPr="0031518E" w:rsidRDefault="00203E26" w:rsidP="00EF02F5">
            <w:pPr>
              <w:pStyle w:val="ListParagraph"/>
              <w:keepLines/>
              <w:ind w:left="0"/>
              <w:jc w:val="both"/>
              <w:rPr>
                <w:rFonts w:ascii="Bookman Old Style" w:hAnsi="Bookman Old Style" w:cs="Arial"/>
                <w:sz w:val="22"/>
                <w:szCs w:val="22"/>
              </w:rPr>
            </w:pPr>
            <w:r w:rsidRPr="0031518E">
              <w:rPr>
                <w:rFonts w:ascii="Bookman Old Style" w:hAnsi="Bookman Old Style" w:cs="Arial"/>
                <w:sz w:val="22"/>
                <w:szCs w:val="22"/>
              </w:rPr>
              <w:t>Contact Details</w:t>
            </w:r>
          </w:p>
        </w:tc>
      </w:tr>
      <w:tr w:rsidR="00203E26" w:rsidRPr="0031518E" w14:paraId="5AF6CB25" w14:textId="77777777" w:rsidTr="00EF02F5">
        <w:tc>
          <w:tcPr>
            <w:tcW w:w="2976" w:type="dxa"/>
          </w:tcPr>
          <w:p w14:paraId="5A25C13D" w14:textId="77777777" w:rsidR="00203E26" w:rsidRPr="0031518E" w:rsidRDefault="00203E26" w:rsidP="00EF02F5">
            <w:pPr>
              <w:pStyle w:val="ListParagraph"/>
              <w:keepLines/>
              <w:ind w:left="0"/>
              <w:jc w:val="both"/>
              <w:rPr>
                <w:rFonts w:ascii="Bookman Old Style" w:hAnsi="Bookman Old Style" w:cs="Arial"/>
                <w:sz w:val="22"/>
                <w:szCs w:val="22"/>
              </w:rPr>
            </w:pPr>
            <w:r w:rsidRPr="0031518E">
              <w:rPr>
                <w:rFonts w:ascii="Bookman Old Style" w:hAnsi="Bookman Old Style" w:cs="Arial"/>
                <w:sz w:val="22"/>
                <w:szCs w:val="22"/>
              </w:rPr>
              <w:t>Email:</w:t>
            </w:r>
          </w:p>
        </w:tc>
        <w:tc>
          <w:tcPr>
            <w:tcW w:w="3786" w:type="dxa"/>
          </w:tcPr>
          <w:p w14:paraId="757314ED" w14:textId="77777777" w:rsidR="00203E26" w:rsidRPr="0031518E" w:rsidRDefault="00203E26" w:rsidP="00EF02F5">
            <w:pPr>
              <w:pStyle w:val="ListParagraph"/>
              <w:keepLines/>
              <w:ind w:left="0"/>
              <w:jc w:val="both"/>
              <w:rPr>
                <w:rFonts w:ascii="Bookman Old Style" w:hAnsi="Bookman Old Style" w:cs="Arial"/>
                <w:sz w:val="22"/>
                <w:szCs w:val="22"/>
              </w:rPr>
            </w:pPr>
          </w:p>
        </w:tc>
      </w:tr>
      <w:tr w:rsidR="00203E26" w:rsidRPr="0031518E" w14:paraId="088C9EB4" w14:textId="77777777" w:rsidTr="00EF02F5">
        <w:tc>
          <w:tcPr>
            <w:tcW w:w="2976" w:type="dxa"/>
          </w:tcPr>
          <w:p w14:paraId="48DC3ECE" w14:textId="77777777" w:rsidR="00203E26" w:rsidRPr="0031518E" w:rsidRDefault="00203E26" w:rsidP="00EF02F5">
            <w:pPr>
              <w:pStyle w:val="ListParagraph"/>
              <w:keepLines/>
              <w:ind w:left="0"/>
              <w:jc w:val="both"/>
              <w:rPr>
                <w:rFonts w:ascii="Bookman Old Style" w:hAnsi="Bookman Old Style" w:cs="Arial"/>
                <w:sz w:val="22"/>
                <w:szCs w:val="22"/>
              </w:rPr>
            </w:pPr>
            <w:r w:rsidRPr="0031518E">
              <w:rPr>
                <w:rFonts w:ascii="Bookman Old Style" w:hAnsi="Bookman Old Style" w:cs="Arial"/>
                <w:sz w:val="22"/>
                <w:szCs w:val="22"/>
              </w:rPr>
              <w:t>Phone Number:</w:t>
            </w:r>
          </w:p>
        </w:tc>
        <w:tc>
          <w:tcPr>
            <w:tcW w:w="3786" w:type="dxa"/>
          </w:tcPr>
          <w:p w14:paraId="4462420C" w14:textId="77777777" w:rsidR="00203E26" w:rsidRPr="0031518E" w:rsidRDefault="00203E26" w:rsidP="00EF02F5">
            <w:pPr>
              <w:pStyle w:val="ListParagraph"/>
              <w:keepLines/>
              <w:ind w:left="0"/>
              <w:jc w:val="both"/>
              <w:rPr>
                <w:rFonts w:ascii="Bookman Old Style" w:hAnsi="Bookman Old Style" w:cs="Arial"/>
                <w:sz w:val="22"/>
                <w:szCs w:val="22"/>
              </w:rPr>
            </w:pPr>
          </w:p>
        </w:tc>
      </w:tr>
    </w:tbl>
    <w:p w14:paraId="15B118CA" w14:textId="77777777" w:rsidR="00203E26" w:rsidRPr="0031518E" w:rsidRDefault="00203E26" w:rsidP="00203E26">
      <w:pPr>
        <w:pStyle w:val="ListParagraph"/>
        <w:keepLines/>
        <w:ind w:left="360"/>
        <w:jc w:val="both"/>
        <w:rPr>
          <w:rFonts w:ascii="Bookman Old Style" w:hAnsi="Bookman Old Style" w:cs="Arial"/>
          <w:sz w:val="22"/>
          <w:szCs w:val="22"/>
        </w:rPr>
      </w:pPr>
      <w:r w:rsidRPr="0031518E">
        <w:rPr>
          <w:rFonts w:ascii="Bookman Old Style" w:hAnsi="Bookman Old Style" w:cs="Arial"/>
          <w:sz w:val="22"/>
          <w:szCs w:val="22"/>
        </w:rPr>
        <w:t> </w:t>
      </w:r>
    </w:p>
    <w:p w14:paraId="4610B61A" w14:textId="77777777" w:rsidR="00203E26" w:rsidRPr="0031518E" w:rsidRDefault="00203E26" w:rsidP="00203E26">
      <w:pPr>
        <w:keepLines/>
        <w:spacing w:line="276" w:lineRule="auto"/>
        <w:ind w:left="360"/>
        <w:jc w:val="both"/>
        <w:rPr>
          <w:rFonts w:ascii="Bookman Old Style" w:hAnsi="Bookman Old Style" w:cs="Arial"/>
          <w:sz w:val="22"/>
          <w:szCs w:val="22"/>
        </w:rPr>
      </w:pPr>
      <w:r w:rsidRPr="0031518E">
        <w:rPr>
          <w:rFonts w:ascii="Bookman Old Style" w:hAnsi="Bookman Old Style" w:cs="Arial"/>
          <w:sz w:val="22"/>
          <w:szCs w:val="22"/>
        </w:rPr>
        <w:t> </w:t>
      </w:r>
    </w:p>
    <w:p w14:paraId="0A26F08B" w14:textId="77777777" w:rsidR="00203E26" w:rsidRPr="0031518E" w:rsidRDefault="00203E26" w:rsidP="00203E26">
      <w:pPr>
        <w:pStyle w:val="Heading2"/>
        <w:spacing w:line="276" w:lineRule="auto"/>
        <w:jc w:val="both"/>
        <w:rPr>
          <w:rFonts w:ascii="Bookman Old Style" w:hAnsi="Bookman Old Style" w:cs="Arial"/>
          <w:sz w:val="22"/>
          <w:szCs w:val="22"/>
          <w:lang w:val="en-GB"/>
        </w:rPr>
      </w:pPr>
      <w:r w:rsidRPr="0031518E">
        <w:rPr>
          <w:rFonts w:ascii="Bookman Old Style" w:hAnsi="Bookman Old Style" w:cs="Arial"/>
          <w:sz w:val="22"/>
          <w:szCs w:val="22"/>
          <w:lang w:val="en-GB"/>
        </w:rPr>
        <w:t>Dated at {</w:t>
      </w:r>
      <w:r w:rsidRPr="0031518E">
        <w:rPr>
          <w:rFonts w:ascii="Bookman Old Style" w:hAnsi="Bookman Old Style" w:cs="Arial"/>
          <w:sz w:val="22"/>
          <w:szCs w:val="22"/>
          <w:highlight w:val="yellow"/>
          <w:lang w:val="en-GB"/>
        </w:rPr>
        <w:t>CITY</w:t>
      </w:r>
      <w:r w:rsidRPr="0031518E">
        <w:rPr>
          <w:rFonts w:ascii="Bookman Old Style" w:hAnsi="Bookman Old Style" w:cs="Arial"/>
          <w:sz w:val="22"/>
          <w:szCs w:val="22"/>
          <w:lang w:val="en-GB"/>
        </w:rPr>
        <w:t>} this {</w:t>
      </w:r>
      <w:r w:rsidRPr="0031518E">
        <w:rPr>
          <w:rFonts w:ascii="Bookman Old Style" w:hAnsi="Bookman Old Style" w:cs="Arial"/>
          <w:sz w:val="22"/>
          <w:szCs w:val="22"/>
          <w:highlight w:val="yellow"/>
          <w:lang w:val="en-GB"/>
        </w:rPr>
        <w:t>DD-MM-YY</w:t>
      </w:r>
      <w:r w:rsidRPr="0031518E">
        <w:rPr>
          <w:rFonts w:ascii="Bookman Old Style" w:hAnsi="Bookman Old Style" w:cs="Arial"/>
          <w:sz w:val="22"/>
          <w:szCs w:val="22"/>
          <w:lang w:val="en-GB"/>
        </w:rPr>
        <w:t>}</w:t>
      </w:r>
    </w:p>
    <w:p w14:paraId="12E6C9F5" w14:textId="77777777" w:rsidR="00203E26" w:rsidRPr="0031518E" w:rsidRDefault="00203E26" w:rsidP="00203E26">
      <w:pPr>
        <w:pStyle w:val="Heading1"/>
        <w:spacing w:line="276" w:lineRule="auto"/>
        <w:jc w:val="both"/>
        <w:rPr>
          <w:rFonts w:ascii="Bookman Old Style" w:hAnsi="Bookman Old Style" w:cs="Arial"/>
          <w:sz w:val="22"/>
          <w:szCs w:val="22"/>
          <w:lang w:val="en-GB"/>
        </w:rPr>
      </w:pPr>
    </w:p>
    <w:p w14:paraId="3ADE7E17" w14:textId="77777777" w:rsidR="00203E26" w:rsidRPr="0031518E" w:rsidRDefault="00203E26" w:rsidP="00203E26">
      <w:pPr>
        <w:keepLines/>
        <w:spacing w:line="276" w:lineRule="auto"/>
        <w:jc w:val="both"/>
        <w:rPr>
          <w:rFonts w:ascii="Bookman Old Style" w:hAnsi="Bookman Old Style" w:cs="Arial"/>
          <w:sz w:val="22"/>
          <w:szCs w:val="22"/>
        </w:rPr>
      </w:pPr>
    </w:p>
    <w:p w14:paraId="04981A24" w14:textId="77777777" w:rsidR="00203E26" w:rsidRPr="0031518E" w:rsidRDefault="00203E26" w:rsidP="00203E26">
      <w:pPr>
        <w:keepLines/>
        <w:spacing w:line="276" w:lineRule="auto"/>
        <w:jc w:val="both"/>
        <w:rPr>
          <w:rFonts w:ascii="Bookman Old Style" w:hAnsi="Bookman Old Style" w:cs="Arial"/>
          <w:sz w:val="22"/>
          <w:szCs w:val="22"/>
        </w:rPr>
      </w:pPr>
    </w:p>
    <w:p w14:paraId="5A2F8C20" w14:textId="77777777" w:rsidR="00203E26" w:rsidRPr="0031518E" w:rsidRDefault="00203E26" w:rsidP="00203E26">
      <w:pPr>
        <w:keepLines/>
        <w:spacing w:line="276" w:lineRule="auto"/>
        <w:jc w:val="both"/>
        <w:rPr>
          <w:rFonts w:ascii="Bookman Old Style" w:hAnsi="Bookman Old Style" w:cs="Arial"/>
          <w:sz w:val="22"/>
          <w:szCs w:val="22"/>
        </w:rPr>
      </w:pPr>
    </w:p>
    <w:p w14:paraId="6D1F988A" w14:textId="77777777" w:rsidR="00203E26" w:rsidRPr="0031518E" w:rsidRDefault="00203E26" w:rsidP="00203E26">
      <w:pPr>
        <w:pStyle w:val="Heading1"/>
        <w:spacing w:line="276" w:lineRule="auto"/>
        <w:jc w:val="both"/>
        <w:rPr>
          <w:rFonts w:ascii="Bookman Old Style" w:hAnsi="Bookman Old Style" w:cs="Arial"/>
          <w:sz w:val="22"/>
          <w:szCs w:val="22"/>
          <w:lang w:val="en-GB"/>
        </w:rPr>
      </w:pPr>
      <w:r w:rsidRPr="0031518E">
        <w:rPr>
          <w:rFonts w:ascii="Bookman Old Style" w:hAnsi="Bookman Old Style" w:cs="Arial"/>
          <w:sz w:val="22"/>
          <w:szCs w:val="22"/>
          <w:lang w:val="en-GB"/>
        </w:rPr>
        <w:t>Signature of Authorised Signatory and Seal of Bank</w:t>
      </w:r>
    </w:p>
    <w:p w14:paraId="702BDC11" w14:textId="77777777" w:rsidR="00203E26" w:rsidRPr="0031518E" w:rsidRDefault="00203E26" w:rsidP="00203E26">
      <w:pPr>
        <w:keepLines/>
        <w:spacing w:line="276" w:lineRule="auto"/>
        <w:jc w:val="both"/>
        <w:rPr>
          <w:rFonts w:ascii="Bookman Old Style" w:hAnsi="Bookman Old Style"/>
          <w:sz w:val="22"/>
          <w:szCs w:val="22"/>
          <w:lang w:val="en-GB"/>
        </w:rPr>
      </w:pPr>
      <w:r w:rsidRPr="0031518E">
        <w:rPr>
          <w:rFonts w:ascii="Bookman Old Style" w:hAnsi="Bookman Old Style"/>
          <w:sz w:val="22"/>
          <w:szCs w:val="22"/>
          <w:lang w:val="en-GB"/>
        </w:rPr>
        <w:t xml:space="preserve">[The signatures should be accompanied by the resolution or authority proof] </w:t>
      </w:r>
    </w:p>
    <w:p w14:paraId="3DA58E73" w14:textId="77777777" w:rsidR="009145A3" w:rsidRPr="0031518E" w:rsidRDefault="009145A3">
      <w:pPr>
        <w:rPr>
          <w:rFonts w:ascii="Bookman Old Style" w:hAnsi="Bookman Old Style"/>
          <w:sz w:val="22"/>
          <w:szCs w:val="22"/>
          <w:lang w:val="en-GB"/>
        </w:rPr>
      </w:pPr>
    </w:p>
    <w:sectPr w:rsidR="009145A3" w:rsidRPr="0031518E" w:rsidSect="00203E26">
      <w:footerReference w:type="default" r:id="rId7"/>
      <w:pgSz w:w="12240" w:h="15840"/>
      <w:pgMar w:top="1440" w:right="1800" w:bottom="1440" w:left="184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670FD8" w14:textId="77777777" w:rsidR="00846771" w:rsidRDefault="00846771" w:rsidP="00203E26">
      <w:r>
        <w:separator/>
      </w:r>
    </w:p>
  </w:endnote>
  <w:endnote w:type="continuationSeparator" w:id="0">
    <w:p w14:paraId="62A2BE0F" w14:textId="77777777" w:rsidR="00846771" w:rsidRDefault="00846771" w:rsidP="00203E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13126919"/>
      <w:docPartObj>
        <w:docPartGallery w:val="Page Numbers (Bottom of Page)"/>
        <w:docPartUnique/>
      </w:docPartObj>
    </w:sdtPr>
    <w:sdtContent>
      <w:sdt>
        <w:sdtPr>
          <w:id w:val="1728636285"/>
          <w:docPartObj>
            <w:docPartGallery w:val="Page Numbers (Top of Page)"/>
            <w:docPartUnique/>
          </w:docPartObj>
        </w:sdtPr>
        <w:sdtContent>
          <w:p w14:paraId="4C96B327" w14:textId="77777777" w:rsidR="00ED0136" w:rsidRDefault="00000000">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5</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5</w:t>
            </w:r>
            <w:r>
              <w:rPr>
                <w:b/>
                <w:bCs/>
              </w:rPr>
              <w:fldChar w:fldCharType="end"/>
            </w:r>
          </w:p>
        </w:sdtContent>
      </w:sdt>
    </w:sdtContent>
  </w:sdt>
  <w:p w14:paraId="4C63BDA7" w14:textId="77777777" w:rsidR="00ED0136" w:rsidRDefault="00000000">
    <w:pPr>
      <w:pStyle w:val="Footer"/>
    </w:pPr>
    <w:r>
      <w:rPr>
        <w:noProof/>
        <w:lang w:eastAsia="zh-CN"/>
      </w:rPr>
      <mc:AlternateContent>
        <mc:Choice Requires="wps">
          <w:drawing>
            <wp:anchor distT="0" distB="0" distL="114300" distR="114300" simplePos="0" relativeHeight="251659264" behindDoc="0" locked="0" layoutInCell="0" allowOverlap="1" wp14:anchorId="3742EEAB" wp14:editId="1DCAD537">
              <wp:simplePos x="0" y="0"/>
              <wp:positionH relativeFrom="page">
                <wp:posOffset>0</wp:posOffset>
              </wp:positionH>
              <wp:positionV relativeFrom="page">
                <wp:posOffset>9615170</wp:posOffset>
              </wp:positionV>
              <wp:extent cx="7772400" cy="252095"/>
              <wp:effectExtent l="0" t="0" r="0" b="14605"/>
              <wp:wrapNone/>
              <wp:docPr id="1" name="MSIPCM909e4a19ac740036cb47122f" descr="{&quot;HashCode&quot;:1622173095,&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5209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DA674C8" w14:textId="77777777" w:rsidR="00ED0136" w:rsidRPr="003515CD" w:rsidRDefault="00000000" w:rsidP="008B4710">
                          <w:pPr>
                            <w:rPr>
                              <w:rFonts w:ascii="Arial" w:hAnsi="Arial" w:cs="Arial"/>
                              <w:color w:val="000000"/>
                              <w:sz w:val="16"/>
                            </w:rPr>
                          </w:pPr>
                          <w:r w:rsidRPr="003515CD">
                            <w:rPr>
                              <w:rFonts w:ascii="Arial" w:hAnsi="Arial" w:cs="Arial"/>
                              <w:color w:val="000000"/>
                              <w:sz w:val="16"/>
                            </w:rPr>
                            <w:t>INTERNAL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3742EEAB" id="_x0000_t202" coordsize="21600,21600" o:spt="202" path="m,l,21600r21600,l21600,xe">
              <v:stroke joinstyle="miter"/>
              <v:path gradientshapeok="t" o:connecttype="rect"/>
            </v:shapetype>
            <v:shape id="MSIPCM909e4a19ac740036cb47122f" o:spid="_x0000_s1026" type="#_x0000_t202" alt="{&quot;HashCode&quot;:1622173095,&quot;Height&quot;:792.0,&quot;Width&quot;:612.0,&quot;Placement&quot;:&quot;Footer&quot;,&quot;Index&quot;:&quot;Primary&quot;,&quot;Section&quot;:1,&quot;Top&quot;:0.0,&quot;Left&quot;:0.0}" style="position:absolute;margin-left:0;margin-top:757.1pt;width:612pt;height:19.8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" o:allowincell="f" filled="f" stroked="f" strokeweight=".5pt">
              <v:textbox inset="20pt,0,,0">
                <w:txbxContent>
                  <w:p w14:paraId="5DA674C8" w14:textId="77777777" w:rsidR="00000000" w:rsidRPr="003515CD" w:rsidRDefault="00000000" w:rsidP="008B4710">
                    <w:pPr>
                      <w:rPr>
                        <w:rFonts w:ascii="Arial" w:hAnsi="Arial" w:cs="Arial"/>
                        <w:color w:val="000000"/>
                        <w:sz w:val="16"/>
                      </w:rPr>
                    </w:pPr>
                    <w:r w:rsidRPr="003515CD">
                      <w:rPr>
                        <w:rFonts w:ascii="Arial" w:hAnsi="Arial" w:cs="Arial"/>
                        <w:color w:val="000000"/>
                        <w:sz w:val="16"/>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24D756" w14:textId="77777777" w:rsidR="00846771" w:rsidRDefault="00846771" w:rsidP="00203E26">
      <w:r>
        <w:separator/>
      </w:r>
    </w:p>
  </w:footnote>
  <w:footnote w:type="continuationSeparator" w:id="0">
    <w:p w14:paraId="2E72F710" w14:textId="77777777" w:rsidR="00846771" w:rsidRDefault="00846771" w:rsidP="00203E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2580658"/>
    <w:multiLevelType w:val="hybridMultilevel"/>
    <w:tmpl w:val="929AAD96"/>
    <w:lvl w:ilvl="0" w:tplc="0409000F">
      <w:start w:val="1"/>
      <w:numFmt w:val="decimal"/>
      <w:lvlText w:val="%1."/>
      <w:lvlJc w:val="left"/>
      <w:pPr>
        <w:tabs>
          <w:tab w:val="num" w:pos="360"/>
        </w:tabs>
        <w:ind w:left="360" w:hanging="36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num w:numId="1" w16cid:durableId="154698268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trackRevisions/>
  <w:documentProtection w:edit="trackedChanges" w:enforcement="1" w:cryptProviderType="rsaAES" w:cryptAlgorithmClass="hash" w:cryptAlgorithmType="typeAny" w:cryptAlgorithmSid="14" w:cryptSpinCount="100000" w:hash="KQD41yYUvfkqVB66Oec2REeCRfqsNYMJtqYB16PNWWGYEEtcrbBIkr2Xj/K4k2fZRdvsFk916Q/ek5i/Q+iaHQ==" w:salt="OeBQFpHbxwT4QoIS3gVckg=="/>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F54"/>
    <w:rsid w:val="00203E26"/>
    <w:rsid w:val="00223936"/>
    <w:rsid w:val="0031518E"/>
    <w:rsid w:val="003F38DF"/>
    <w:rsid w:val="00471471"/>
    <w:rsid w:val="004E726F"/>
    <w:rsid w:val="00567F54"/>
    <w:rsid w:val="0060249C"/>
    <w:rsid w:val="006F1B90"/>
    <w:rsid w:val="00846771"/>
    <w:rsid w:val="0086373C"/>
    <w:rsid w:val="008D79DF"/>
    <w:rsid w:val="009145A3"/>
    <w:rsid w:val="00BA3D20"/>
    <w:rsid w:val="00BB2BE2"/>
    <w:rsid w:val="00CF4EA8"/>
    <w:rsid w:val="00EA0842"/>
    <w:rsid w:val="00EC0339"/>
    <w:rsid w:val="00ED013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995859"/>
  <w15:chartTrackingRefBased/>
  <w15:docId w15:val="{BFE2701D-40B8-4176-8E9C-AC8FCCA83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3E26"/>
    <w:pPr>
      <w:spacing w:after="0" w:line="240" w:lineRule="auto"/>
    </w:pPr>
    <w:rPr>
      <w:rFonts w:ascii="Times New Roman" w:eastAsia="Times New Roman" w:hAnsi="Times New Roman" w:cs="Times New Roman"/>
      <w:kern w:val="0"/>
      <w:sz w:val="24"/>
      <w:szCs w:val="24"/>
      <w:lang w:eastAsia="en-US"/>
      <w14:ligatures w14:val="none"/>
    </w:rPr>
  </w:style>
  <w:style w:type="paragraph" w:styleId="Heading1">
    <w:name w:val="heading 1"/>
    <w:basedOn w:val="Normal"/>
    <w:next w:val="Normal"/>
    <w:link w:val="Heading1Char"/>
    <w:qFormat/>
    <w:rsid w:val="00567F54"/>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nhideWhenUsed/>
    <w:qFormat/>
    <w:rsid w:val="00567F54"/>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567F54"/>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567F54"/>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567F54"/>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567F5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7F5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7F5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7F5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7F54"/>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567F54"/>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567F54"/>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567F54"/>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567F54"/>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567F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7F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7F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7F54"/>
    <w:rPr>
      <w:rFonts w:eastAsiaTheme="majorEastAsia" w:cstheme="majorBidi"/>
      <w:color w:val="272727" w:themeColor="text1" w:themeTint="D8"/>
    </w:rPr>
  </w:style>
  <w:style w:type="paragraph" w:styleId="Title">
    <w:name w:val="Title"/>
    <w:basedOn w:val="Normal"/>
    <w:next w:val="Normal"/>
    <w:link w:val="TitleChar"/>
    <w:uiPriority w:val="10"/>
    <w:qFormat/>
    <w:rsid w:val="00567F5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7F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7F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7F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7F54"/>
    <w:pPr>
      <w:spacing w:before="160"/>
      <w:jc w:val="center"/>
    </w:pPr>
    <w:rPr>
      <w:i/>
      <w:iCs/>
      <w:color w:val="404040" w:themeColor="text1" w:themeTint="BF"/>
    </w:rPr>
  </w:style>
  <w:style w:type="character" w:customStyle="1" w:styleId="QuoteChar">
    <w:name w:val="Quote Char"/>
    <w:basedOn w:val="DefaultParagraphFont"/>
    <w:link w:val="Quote"/>
    <w:uiPriority w:val="29"/>
    <w:rsid w:val="00567F54"/>
    <w:rPr>
      <w:i/>
      <w:iCs/>
      <w:color w:val="404040" w:themeColor="text1" w:themeTint="BF"/>
    </w:rPr>
  </w:style>
  <w:style w:type="paragraph" w:styleId="ListParagraph">
    <w:name w:val="List Paragraph"/>
    <w:basedOn w:val="Normal"/>
    <w:uiPriority w:val="34"/>
    <w:qFormat/>
    <w:rsid w:val="00567F54"/>
    <w:pPr>
      <w:ind w:left="720"/>
      <w:contextualSpacing/>
    </w:pPr>
  </w:style>
  <w:style w:type="character" w:styleId="IntenseEmphasis">
    <w:name w:val="Intense Emphasis"/>
    <w:basedOn w:val="DefaultParagraphFont"/>
    <w:uiPriority w:val="21"/>
    <w:qFormat/>
    <w:rsid w:val="00567F54"/>
    <w:rPr>
      <w:i/>
      <w:iCs/>
      <w:color w:val="2E74B5" w:themeColor="accent1" w:themeShade="BF"/>
    </w:rPr>
  </w:style>
  <w:style w:type="paragraph" w:styleId="IntenseQuote">
    <w:name w:val="Intense Quote"/>
    <w:basedOn w:val="Normal"/>
    <w:next w:val="Normal"/>
    <w:link w:val="IntenseQuoteChar"/>
    <w:uiPriority w:val="30"/>
    <w:qFormat/>
    <w:rsid w:val="00567F54"/>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567F54"/>
    <w:rPr>
      <w:i/>
      <w:iCs/>
      <w:color w:val="2E74B5" w:themeColor="accent1" w:themeShade="BF"/>
    </w:rPr>
  </w:style>
  <w:style w:type="character" w:styleId="IntenseReference">
    <w:name w:val="Intense Reference"/>
    <w:basedOn w:val="DefaultParagraphFont"/>
    <w:uiPriority w:val="32"/>
    <w:qFormat/>
    <w:rsid w:val="00567F54"/>
    <w:rPr>
      <w:b/>
      <w:bCs/>
      <w:smallCaps/>
      <w:color w:val="2E74B5" w:themeColor="accent1" w:themeShade="BF"/>
      <w:spacing w:val="5"/>
    </w:rPr>
  </w:style>
  <w:style w:type="paragraph" w:styleId="Header">
    <w:name w:val="header"/>
    <w:basedOn w:val="Normal"/>
    <w:link w:val="HeaderChar"/>
    <w:uiPriority w:val="99"/>
    <w:unhideWhenUsed/>
    <w:rsid w:val="00203E26"/>
    <w:pPr>
      <w:tabs>
        <w:tab w:val="center" w:pos="4680"/>
        <w:tab w:val="right" w:pos="9360"/>
      </w:tabs>
    </w:pPr>
  </w:style>
  <w:style w:type="character" w:customStyle="1" w:styleId="HeaderChar">
    <w:name w:val="Header Char"/>
    <w:basedOn w:val="DefaultParagraphFont"/>
    <w:link w:val="Header"/>
    <w:uiPriority w:val="99"/>
    <w:rsid w:val="00203E26"/>
  </w:style>
  <w:style w:type="paragraph" w:styleId="Footer">
    <w:name w:val="footer"/>
    <w:basedOn w:val="Normal"/>
    <w:link w:val="FooterChar"/>
    <w:uiPriority w:val="99"/>
    <w:unhideWhenUsed/>
    <w:rsid w:val="00203E26"/>
    <w:pPr>
      <w:tabs>
        <w:tab w:val="center" w:pos="4680"/>
        <w:tab w:val="right" w:pos="9360"/>
      </w:tabs>
    </w:pPr>
  </w:style>
  <w:style w:type="character" w:customStyle="1" w:styleId="FooterChar">
    <w:name w:val="Footer Char"/>
    <w:basedOn w:val="DefaultParagraphFont"/>
    <w:link w:val="Footer"/>
    <w:uiPriority w:val="99"/>
    <w:rsid w:val="00203E26"/>
  </w:style>
  <w:style w:type="table" w:styleId="TableGrid">
    <w:name w:val="Table Grid"/>
    <w:basedOn w:val="TableNormal"/>
    <w:uiPriority w:val="59"/>
    <w:rsid w:val="00203E26"/>
    <w:pPr>
      <w:spacing w:after="0" w:line="240" w:lineRule="auto"/>
    </w:pPr>
    <w:rPr>
      <w:rFonts w:ascii="Calibri" w:eastAsia="Calibri" w:hAnsi="Calibri" w:cs="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203E26"/>
    <w:pPr>
      <w:spacing w:after="0" w:line="240" w:lineRule="auto"/>
    </w:pPr>
    <w:rPr>
      <w:rFonts w:ascii="Times New Roman" w:eastAsia="Times New Roman" w:hAnsi="Times New Roman" w:cs="Times New Roman"/>
      <w:kern w:val="0"/>
      <w:sz w:val="20"/>
      <w:szCs w:val="2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i-provider">
    <w:name w:val="ui-provider"/>
    <w:basedOn w:val="DefaultParagraphFont"/>
    <w:rsid w:val="00203E26"/>
  </w:style>
  <w:style w:type="paragraph" w:styleId="Revision">
    <w:name w:val="Revision"/>
    <w:hidden/>
    <w:uiPriority w:val="99"/>
    <w:semiHidden/>
    <w:rsid w:val="006F1B90"/>
    <w:pPr>
      <w:spacing w:after="0" w:line="240" w:lineRule="auto"/>
    </w:pPr>
    <w:rPr>
      <w:rFonts w:ascii="Times New Roman" w:eastAsia="Times New Roman" w:hAnsi="Times New Roman" w:cs="Times New Roman"/>
      <w:kern w:val="0"/>
      <w:sz w:val="24"/>
      <w:szCs w:val="24"/>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1405</Words>
  <Characters>8010</Characters>
  <Application>Microsoft Office Word</Application>
  <DocSecurity>0</DocSecurity>
  <Lines>66</Lines>
  <Paragraphs>18</Paragraphs>
  <ScaleCrop>false</ScaleCrop>
  <Company>Volkswagen Group</Company>
  <LinksUpToDate>false</LinksUpToDate>
  <CharactersWithSpaces>9397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Shinde, Sumit (FL/1)</dc:creator>
  <cp:keywords/>
  <dc:description/>
  <cp:lastModifiedBy>Shinde, Sumit (FL/1)</cp:lastModifiedBy>
  <cp:revision>6</cp:revision>
  <dcterms:created xsi:type="dcterms:W3CDTF">2024-12-23T11:17:00Z</dcterms:created>
  <dcterms:modified xsi:type="dcterms:W3CDTF">2024-12-24T11:09:00Z</dcterms:modified>
</cp:coreProperties>
</file>